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2BC" w:rsidRPr="00FE3185" w:rsidRDefault="00FE3185" w:rsidP="00FE3185">
      <w:pPr>
        <w:pStyle w:val="Heading1"/>
        <w:rPr>
          <w:rFonts w:ascii="Open Sans" w:hAnsi="Open Sans" w:cs="Open Sans"/>
          <w:color w:val="004B88"/>
          <w:sz w:val="28"/>
          <w:szCs w:val="28"/>
        </w:rPr>
      </w:pPr>
      <w:r w:rsidRPr="00FE3185">
        <w:rPr>
          <w:rFonts w:ascii="Open Sans" w:hAnsi="Open Sans" w:cs="Open Sans"/>
          <w:noProof/>
          <w:color w:val="004B88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0</wp:posOffset>
            </wp:positionV>
            <wp:extent cx="2080895" cy="1056640"/>
            <wp:effectExtent l="0" t="0" r="0" b="0"/>
            <wp:wrapTight wrapText="bothSides">
              <wp:wrapPolygon edited="0">
                <wp:start x="4746" y="0"/>
                <wp:lineTo x="3559" y="779"/>
                <wp:lineTo x="791" y="5452"/>
                <wp:lineTo x="791" y="14409"/>
                <wp:lineTo x="3559" y="19082"/>
                <wp:lineTo x="4350" y="19082"/>
                <wp:lineTo x="5141" y="21029"/>
                <wp:lineTo x="6723" y="21029"/>
                <wp:lineTo x="6921" y="20639"/>
                <wp:lineTo x="8701" y="19082"/>
                <wp:lineTo x="10876" y="13240"/>
                <wp:lineTo x="20763" y="11683"/>
                <wp:lineTo x="20763" y="8178"/>
                <wp:lineTo x="10876" y="5452"/>
                <wp:lineTo x="8107" y="779"/>
                <wp:lineTo x="6921" y="0"/>
                <wp:lineTo x="4746" y="0"/>
              </wp:wrapPolygon>
            </wp:wrapTight>
            <wp:docPr id="1" name="Picture 1" descr="CA_Plymouth_logo_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_Plymouth_logo_Po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F98" w:rsidRPr="00FE3185">
        <w:rPr>
          <w:rFonts w:ascii="Open Sans" w:hAnsi="Open Sans" w:cs="Open Sans"/>
          <w:color w:val="004B88"/>
          <w:sz w:val="28"/>
          <w:szCs w:val="28"/>
        </w:rPr>
        <w:t>Citizens Advice Plymouth</w:t>
      </w:r>
      <w:r w:rsidRPr="00FE3185">
        <w:rPr>
          <w:rFonts w:ascii="Open Sans" w:hAnsi="Open Sans" w:cs="Open Sans"/>
          <w:color w:val="004B88"/>
          <w:sz w:val="28"/>
          <w:szCs w:val="28"/>
        </w:rPr>
        <w:t xml:space="preserve"> </w:t>
      </w:r>
    </w:p>
    <w:p w:rsidR="00627F98" w:rsidRPr="00FE3185" w:rsidRDefault="00627F98" w:rsidP="009942BC">
      <w:pPr>
        <w:tabs>
          <w:tab w:val="left" w:pos="2268"/>
          <w:tab w:val="left" w:pos="7278"/>
        </w:tabs>
        <w:spacing w:after="0" w:line="240" w:lineRule="auto"/>
        <w:rPr>
          <w:rFonts w:ascii="Open Sans" w:eastAsia="Times New Roman" w:hAnsi="Open Sans" w:cs="Open Sans"/>
          <w:b/>
        </w:rPr>
      </w:pPr>
    </w:p>
    <w:p w:rsidR="009942BC" w:rsidRPr="00FE3185" w:rsidRDefault="009942BC" w:rsidP="00FE3185">
      <w:pPr>
        <w:tabs>
          <w:tab w:val="left" w:pos="2268"/>
          <w:tab w:val="left" w:pos="7278"/>
        </w:tabs>
        <w:spacing w:after="0" w:line="240" w:lineRule="auto"/>
        <w:rPr>
          <w:rFonts w:ascii="Open Sans" w:eastAsia="Times New Roman" w:hAnsi="Open Sans" w:cs="Open Sans"/>
          <w:b/>
          <w:color w:val="004B88"/>
          <w:lang w:val="en-US"/>
        </w:rPr>
      </w:pPr>
      <w:r w:rsidRPr="00FE3185">
        <w:rPr>
          <w:rFonts w:ascii="Open Sans" w:eastAsia="Times New Roman" w:hAnsi="Open Sans" w:cs="Open Sans"/>
          <w:b/>
          <w:color w:val="004B88"/>
        </w:rPr>
        <w:t>Title:</w:t>
      </w:r>
      <w:r w:rsidRPr="00FE3185">
        <w:rPr>
          <w:rFonts w:ascii="Open Sans" w:eastAsia="Times New Roman" w:hAnsi="Open Sans" w:cs="Open Sans"/>
          <w:b/>
          <w:color w:val="004B88"/>
        </w:rPr>
        <w:tab/>
      </w:r>
      <w:r w:rsidRPr="00FE3185">
        <w:rPr>
          <w:rFonts w:ascii="Open Sans" w:eastAsia="Times New Roman" w:hAnsi="Open Sans" w:cs="Open Sans"/>
          <w:color w:val="004B88"/>
          <w:lang w:val="en-US"/>
        </w:rPr>
        <w:t>Pension Wise</w:t>
      </w:r>
      <w:r w:rsidR="00CC52EE" w:rsidRPr="00FE3185">
        <w:rPr>
          <w:rFonts w:ascii="Open Sans" w:eastAsia="Times New Roman" w:hAnsi="Open Sans" w:cs="Open Sans"/>
          <w:color w:val="004B88"/>
          <w:lang w:val="en-US"/>
        </w:rPr>
        <w:t xml:space="preserve"> Guidance Specialist</w:t>
      </w:r>
    </w:p>
    <w:p w:rsidR="00FE3185" w:rsidRPr="00FE3185" w:rsidRDefault="00FE3185" w:rsidP="00FE3185">
      <w:pPr>
        <w:tabs>
          <w:tab w:val="left" w:pos="2268"/>
          <w:tab w:val="left" w:pos="7278"/>
        </w:tabs>
        <w:spacing w:after="0" w:line="240" w:lineRule="auto"/>
        <w:rPr>
          <w:rFonts w:ascii="Open Sans" w:eastAsia="Times New Roman" w:hAnsi="Open Sans" w:cs="Open Sans"/>
          <w:b/>
          <w:color w:val="004B88"/>
          <w:sz w:val="12"/>
          <w:szCs w:val="12"/>
          <w:lang w:val="en-US"/>
        </w:rPr>
      </w:pPr>
    </w:p>
    <w:p w:rsidR="0023019D" w:rsidRPr="00FE3185" w:rsidRDefault="0023019D" w:rsidP="00FE3185">
      <w:pPr>
        <w:tabs>
          <w:tab w:val="left" w:pos="2268"/>
          <w:tab w:val="left" w:pos="7278"/>
        </w:tabs>
        <w:spacing w:after="0" w:line="240" w:lineRule="auto"/>
        <w:rPr>
          <w:rFonts w:ascii="Open Sans" w:eastAsia="Times New Roman" w:hAnsi="Open Sans" w:cs="Open Sans"/>
          <w:b/>
          <w:color w:val="004B88"/>
          <w:lang w:val="en-US"/>
        </w:rPr>
      </w:pPr>
      <w:r w:rsidRPr="00FE3185">
        <w:rPr>
          <w:rFonts w:ascii="Open Sans" w:eastAsia="Times New Roman" w:hAnsi="Open Sans" w:cs="Open Sans"/>
          <w:b/>
          <w:color w:val="004B88"/>
          <w:lang w:val="en-US"/>
        </w:rPr>
        <w:t xml:space="preserve">Employer: </w:t>
      </w:r>
      <w:r w:rsidRPr="00FE3185">
        <w:rPr>
          <w:rFonts w:ascii="Open Sans" w:eastAsia="Times New Roman" w:hAnsi="Open Sans" w:cs="Open Sans"/>
          <w:b/>
          <w:color w:val="004B88"/>
          <w:lang w:val="en-US"/>
        </w:rPr>
        <w:tab/>
      </w:r>
      <w:r w:rsidRPr="00FE3185">
        <w:rPr>
          <w:rFonts w:ascii="Open Sans" w:eastAsia="Times New Roman" w:hAnsi="Open Sans" w:cs="Open Sans"/>
          <w:color w:val="004B88"/>
          <w:lang w:val="en-US"/>
        </w:rPr>
        <w:t>Citizens Advice</w:t>
      </w:r>
      <w:r w:rsidR="00F27D95" w:rsidRPr="00FE3185">
        <w:rPr>
          <w:rFonts w:ascii="Open Sans" w:eastAsia="Times New Roman" w:hAnsi="Open Sans" w:cs="Open Sans"/>
          <w:color w:val="004B88"/>
          <w:lang w:val="en-US"/>
        </w:rPr>
        <w:t xml:space="preserve"> Plymouth</w:t>
      </w:r>
    </w:p>
    <w:p w:rsidR="00FE3185" w:rsidRPr="00FE3185" w:rsidRDefault="00FE3185" w:rsidP="00FE3185">
      <w:pPr>
        <w:tabs>
          <w:tab w:val="left" w:pos="2268"/>
          <w:tab w:val="left" w:pos="7278"/>
        </w:tabs>
        <w:spacing w:after="0" w:line="240" w:lineRule="auto"/>
        <w:rPr>
          <w:rFonts w:ascii="Open Sans" w:eastAsia="Times New Roman" w:hAnsi="Open Sans" w:cs="Open Sans"/>
          <w:b/>
          <w:color w:val="004B88"/>
          <w:sz w:val="12"/>
          <w:szCs w:val="12"/>
          <w:lang w:val="en-US"/>
        </w:rPr>
      </w:pPr>
    </w:p>
    <w:p w:rsidR="009942BC" w:rsidRPr="00FE3185" w:rsidRDefault="009942BC" w:rsidP="00FE3185">
      <w:pPr>
        <w:spacing w:after="0" w:line="240" w:lineRule="auto"/>
        <w:ind w:left="2280" w:hanging="2280"/>
        <w:rPr>
          <w:rFonts w:ascii="Open Sans" w:eastAsia="Calibri" w:hAnsi="Open Sans" w:cs="Times New Roman"/>
          <w:b/>
          <w:color w:val="004B88"/>
          <w:szCs w:val="20"/>
          <w:lang w:eastAsia="en-GB"/>
        </w:rPr>
      </w:pPr>
      <w:r w:rsidRPr="00FE3185">
        <w:rPr>
          <w:rFonts w:ascii="Open Sans" w:eastAsia="Times New Roman" w:hAnsi="Open Sans" w:cs="Open Sans"/>
          <w:b/>
          <w:color w:val="004B88"/>
          <w:lang w:val="en-US"/>
        </w:rPr>
        <w:t>Salary</w:t>
      </w:r>
      <w:r w:rsidRPr="00FE3185">
        <w:rPr>
          <w:rFonts w:ascii="Open Sans" w:eastAsia="Times New Roman" w:hAnsi="Open Sans" w:cs="Open Sans"/>
          <w:b/>
          <w:color w:val="004B88"/>
        </w:rPr>
        <w:t>:</w:t>
      </w:r>
      <w:r w:rsidRPr="00FE3185">
        <w:rPr>
          <w:rFonts w:ascii="Open Sans" w:eastAsia="Times New Roman" w:hAnsi="Open Sans" w:cs="Open Sans"/>
          <w:b/>
          <w:color w:val="004B88"/>
        </w:rPr>
        <w:tab/>
      </w:r>
      <w:r w:rsidR="00F80FD1" w:rsidRPr="00FE3185">
        <w:rPr>
          <w:rFonts w:ascii="Open Sans" w:eastAsia="Calibri" w:hAnsi="Open Sans" w:cs="Times New Roman"/>
          <w:color w:val="004B88"/>
          <w:szCs w:val="20"/>
          <w:lang w:eastAsia="en-GB"/>
        </w:rPr>
        <w:t>£24,539.37</w:t>
      </w:r>
      <w:r w:rsidR="00F80FD1" w:rsidRPr="00FE3185">
        <w:rPr>
          <w:rFonts w:ascii="Open Sans" w:eastAsia="Times New Roman" w:hAnsi="Open Sans" w:cs="Open Sans"/>
          <w:color w:val="004B88"/>
          <w:lang w:val="en"/>
        </w:rPr>
        <w:t xml:space="preserve"> increasing to </w:t>
      </w:r>
      <w:r w:rsidR="00F80FD1" w:rsidRPr="00FE3185">
        <w:rPr>
          <w:rFonts w:ascii="Open Sans" w:eastAsia="Calibri" w:hAnsi="Open Sans" w:cs="Times New Roman"/>
          <w:color w:val="004B88"/>
          <w:szCs w:val="20"/>
          <w:lang w:eastAsia="en-GB"/>
        </w:rPr>
        <w:t>£25,893.24 following successful completion of 6 months probationary period</w:t>
      </w:r>
    </w:p>
    <w:p w:rsidR="00FE3185" w:rsidRPr="00FE3185" w:rsidRDefault="00FE3185" w:rsidP="00FE3185">
      <w:pPr>
        <w:spacing w:after="0" w:line="240" w:lineRule="auto"/>
        <w:ind w:left="2280" w:hanging="2280"/>
        <w:rPr>
          <w:rFonts w:ascii="Open Sans" w:eastAsia="Times New Roman" w:hAnsi="Open Sans" w:cs="Open Sans"/>
          <w:b/>
          <w:color w:val="004B88"/>
          <w:sz w:val="12"/>
          <w:szCs w:val="12"/>
          <w:lang w:val="en-US"/>
        </w:rPr>
      </w:pPr>
    </w:p>
    <w:p w:rsidR="009942BC" w:rsidRPr="00FE3185" w:rsidRDefault="0023019D" w:rsidP="00FE3185">
      <w:pPr>
        <w:tabs>
          <w:tab w:val="left" w:pos="2268"/>
        </w:tabs>
        <w:spacing w:after="0" w:line="240" w:lineRule="auto"/>
        <w:ind w:left="2268" w:hanging="2268"/>
        <w:outlineLvl w:val="2"/>
        <w:rPr>
          <w:rFonts w:ascii="Open Sans" w:eastAsia="Times New Roman" w:hAnsi="Open Sans" w:cs="Open Sans"/>
          <w:b/>
          <w:bCs/>
          <w:color w:val="004B88"/>
          <w:lang w:val="en"/>
        </w:rPr>
      </w:pPr>
      <w:r w:rsidRPr="00FE3185">
        <w:rPr>
          <w:rFonts w:ascii="Open Sans" w:eastAsia="Times New Roman" w:hAnsi="Open Sans" w:cs="Open Sans"/>
          <w:b/>
          <w:bCs/>
          <w:color w:val="004B88"/>
          <w:lang w:val="en"/>
        </w:rPr>
        <w:t>Hours:</w:t>
      </w:r>
      <w:r w:rsidR="002A5AAA" w:rsidRPr="00FE3185">
        <w:rPr>
          <w:rFonts w:ascii="Open Sans" w:eastAsia="Times New Roman" w:hAnsi="Open Sans" w:cs="Open Sans"/>
          <w:b/>
          <w:bCs/>
          <w:color w:val="004B88"/>
          <w:lang w:val="en"/>
        </w:rPr>
        <w:t xml:space="preserve"> </w:t>
      </w:r>
      <w:r w:rsidR="002A5AAA" w:rsidRPr="00FE3185">
        <w:rPr>
          <w:rFonts w:ascii="Open Sans" w:eastAsia="Times New Roman" w:hAnsi="Open Sans" w:cs="Open Sans"/>
          <w:b/>
          <w:bCs/>
          <w:color w:val="004B88"/>
          <w:lang w:val="en"/>
        </w:rPr>
        <w:tab/>
      </w:r>
      <w:r w:rsidR="00F80FD1" w:rsidRPr="00FE3185">
        <w:rPr>
          <w:rFonts w:ascii="Open Sans" w:eastAsia="Times New Roman" w:hAnsi="Open Sans" w:cs="Open Sans"/>
          <w:bCs/>
          <w:color w:val="004B88"/>
          <w:lang w:val="en"/>
        </w:rPr>
        <w:t>Full Time 37 h</w:t>
      </w:r>
      <w:r w:rsidR="00FE3185" w:rsidRPr="00FE3185">
        <w:rPr>
          <w:rFonts w:ascii="Open Sans" w:eastAsia="Times New Roman" w:hAnsi="Open Sans" w:cs="Open Sans"/>
          <w:bCs/>
          <w:color w:val="004B88"/>
          <w:lang w:val="en"/>
        </w:rPr>
        <w:t>ours per week</w:t>
      </w:r>
    </w:p>
    <w:p w:rsidR="00FE3185" w:rsidRPr="00FE3185" w:rsidRDefault="00FE3185" w:rsidP="00FE3185">
      <w:pPr>
        <w:tabs>
          <w:tab w:val="left" w:pos="2268"/>
        </w:tabs>
        <w:spacing w:after="0" w:line="240" w:lineRule="auto"/>
        <w:ind w:left="2268" w:hanging="2268"/>
        <w:outlineLvl w:val="2"/>
        <w:rPr>
          <w:rFonts w:ascii="Open Sans" w:eastAsia="Times New Roman" w:hAnsi="Open Sans" w:cs="Open Sans"/>
          <w:b/>
          <w:bCs/>
          <w:color w:val="004B88"/>
          <w:sz w:val="12"/>
          <w:szCs w:val="12"/>
          <w:lang w:val="en"/>
        </w:rPr>
      </w:pPr>
    </w:p>
    <w:p w:rsidR="009942BC" w:rsidRPr="00FE3185" w:rsidRDefault="009942BC" w:rsidP="00FE3185">
      <w:pPr>
        <w:tabs>
          <w:tab w:val="left" w:pos="2268"/>
        </w:tabs>
        <w:spacing w:after="0" w:line="240" w:lineRule="auto"/>
        <w:ind w:left="2268" w:hanging="2268"/>
        <w:outlineLvl w:val="2"/>
        <w:rPr>
          <w:rFonts w:ascii="Open Sans" w:eastAsia="Times New Roman" w:hAnsi="Open Sans" w:cs="Open Sans"/>
          <w:b/>
          <w:bCs/>
          <w:color w:val="004B88"/>
          <w:lang w:val="en"/>
        </w:rPr>
      </w:pPr>
      <w:r w:rsidRPr="00FE3185">
        <w:rPr>
          <w:rFonts w:ascii="Open Sans" w:eastAsia="Times New Roman" w:hAnsi="Open Sans" w:cs="Open Sans"/>
          <w:b/>
          <w:bCs/>
          <w:color w:val="004B88"/>
          <w:lang w:val="en"/>
        </w:rPr>
        <w:t>Contract:</w:t>
      </w:r>
      <w:r w:rsidRPr="00FE3185">
        <w:rPr>
          <w:rFonts w:ascii="Open Sans" w:eastAsia="Times New Roman" w:hAnsi="Open Sans" w:cs="Open Sans"/>
          <w:b/>
          <w:bCs/>
          <w:color w:val="004B88"/>
          <w:lang w:val="en"/>
        </w:rPr>
        <w:tab/>
      </w:r>
      <w:r w:rsidR="00FE3185" w:rsidRPr="00FE3185">
        <w:rPr>
          <w:rFonts w:ascii="Open Sans" w:eastAsia="Times New Roman" w:hAnsi="Open Sans" w:cs="Open Sans"/>
          <w:bCs/>
          <w:color w:val="004B88"/>
          <w:lang w:val="en"/>
        </w:rPr>
        <w:t>Permanent</w:t>
      </w:r>
    </w:p>
    <w:p w:rsidR="00FE3185" w:rsidRPr="00FE3185" w:rsidRDefault="00FE3185" w:rsidP="00FE3185">
      <w:pPr>
        <w:tabs>
          <w:tab w:val="left" w:pos="2268"/>
        </w:tabs>
        <w:spacing w:after="0" w:line="240" w:lineRule="auto"/>
        <w:ind w:left="2268" w:hanging="2268"/>
        <w:outlineLvl w:val="2"/>
        <w:rPr>
          <w:rFonts w:ascii="Open Sans" w:eastAsia="Times New Roman" w:hAnsi="Open Sans" w:cs="Open Sans"/>
          <w:b/>
          <w:bCs/>
          <w:color w:val="004B88"/>
          <w:sz w:val="12"/>
          <w:szCs w:val="12"/>
          <w:lang w:val="en"/>
        </w:rPr>
      </w:pPr>
    </w:p>
    <w:p w:rsidR="009942BC" w:rsidRPr="00FE3185" w:rsidRDefault="00F27D95" w:rsidP="00FE3185">
      <w:pPr>
        <w:tabs>
          <w:tab w:val="left" w:pos="2268"/>
        </w:tabs>
        <w:spacing w:after="0" w:line="240" w:lineRule="auto"/>
        <w:ind w:left="1440" w:hanging="1440"/>
        <w:outlineLvl w:val="2"/>
        <w:rPr>
          <w:rFonts w:ascii="Open Sans" w:eastAsia="Times New Roman" w:hAnsi="Open Sans" w:cs="Open Sans"/>
          <w:b/>
          <w:bCs/>
          <w:color w:val="004B88"/>
          <w:lang w:val="en-US"/>
        </w:rPr>
      </w:pPr>
      <w:r w:rsidRPr="00FE3185">
        <w:rPr>
          <w:rFonts w:ascii="Open Sans" w:eastAsia="Times New Roman" w:hAnsi="Open Sans" w:cs="Open Sans"/>
          <w:b/>
          <w:bCs/>
          <w:color w:val="004B88"/>
          <w:lang w:val="en"/>
        </w:rPr>
        <w:t>R</w:t>
      </w:r>
      <w:r w:rsidR="009942BC" w:rsidRPr="00FE3185">
        <w:rPr>
          <w:rFonts w:ascii="Open Sans" w:eastAsia="Times New Roman" w:hAnsi="Open Sans" w:cs="Open Sans"/>
          <w:b/>
          <w:bCs/>
          <w:color w:val="004B88"/>
          <w:lang w:val="en"/>
        </w:rPr>
        <w:t>esponsible to:</w:t>
      </w:r>
      <w:r w:rsidR="009942BC" w:rsidRPr="00FE3185">
        <w:rPr>
          <w:rFonts w:ascii="Open Sans" w:eastAsia="Times New Roman" w:hAnsi="Open Sans" w:cs="Open Sans"/>
          <w:b/>
          <w:bCs/>
          <w:color w:val="004B88"/>
          <w:lang w:val="en"/>
        </w:rPr>
        <w:tab/>
      </w:r>
      <w:r w:rsidR="00CC52EE" w:rsidRPr="00FE3185">
        <w:rPr>
          <w:rFonts w:ascii="Open Sans" w:eastAsia="Times New Roman" w:hAnsi="Open Sans" w:cs="Open Sans"/>
          <w:bCs/>
          <w:color w:val="004B88"/>
          <w:lang w:val="en-US"/>
        </w:rPr>
        <w:t xml:space="preserve">Pension Wise </w:t>
      </w:r>
      <w:r w:rsidR="00F80FD1" w:rsidRPr="00FE3185">
        <w:rPr>
          <w:rFonts w:ascii="Open Sans" w:eastAsia="Times New Roman" w:hAnsi="Open Sans" w:cs="Open Sans"/>
          <w:bCs/>
          <w:color w:val="004B88"/>
          <w:lang w:val="en-US"/>
        </w:rPr>
        <w:t>Project Leader</w:t>
      </w:r>
      <w:r w:rsidR="00BE4370" w:rsidRPr="00FE3185">
        <w:rPr>
          <w:rFonts w:ascii="Open Sans" w:eastAsia="Times New Roman" w:hAnsi="Open Sans" w:cs="Open Sans"/>
          <w:bCs/>
          <w:color w:val="004B88"/>
          <w:lang w:val="en-US"/>
        </w:rPr>
        <w:t xml:space="preserve"> (Southwest)</w:t>
      </w:r>
    </w:p>
    <w:p w:rsidR="00FE3185" w:rsidRPr="00FE3185" w:rsidRDefault="00FE3185" w:rsidP="00FE3185">
      <w:pPr>
        <w:tabs>
          <w:tab w:val="left" w:pos="2268"/>
        </w:tabs>
        <w:spacing w:after="0" w:line="240" w:lineRule="auto"/>
        <w:ind w:left="1440" w:hanging="1440"/>
        <w:outlineLvl w:val="2"/>
        <w:rPr>
          <w:rFonts w:ascii="Open Sans" w:eastAsia="Times New Roman" w:hAnsi="Open Sans" w:cs="Open Sans"/>
          <w:b/>
          <w:bCs/>
          <w:color w:val="004B88"/>
          <w:sz w:val="12"/>
          <w:szCs w:val="12"/>
          <w:lang w:val="en"/>
        </w:rPr>
      </w:pPr>
    </w:p>
    <w:p w:rsidR="009942BC" w:rsidRDefault="009942BC" w:rsidP="00FE3185">
      <w:pPr>
        <w:tabs>
          <w:tab w:val="left" w:pos="2268"/>
        </w:tabs>
        <w:spacing w:after="0" w:line="240" w:lineRule="auto"/>
        <w:ind w:left="1440" w:hanging="1440"/>
        <w:outlineLvl w:val="2"/>
        <w:rPr>
          <w:rFonts w:ascii="Open Sans" w:eastAsia="Times New Roman" w:hAnsi="Open Sans" w:cs="Open Sans"/>
          <w:bCs/>
          <w:color w:val="004B88"/>
          <w:lang w:val="en"/>
        </w:rPr>
      </w:pPr>
      <w:r w:rsidRPr="00FE3185">
        <w:rPr>
          <w:rFonts w:ascii="Open Sans" w:eastAsia="Times New Roman" w:hAnsi="Open Sans" w:cs="Open Sans"/>
          <w:b/>
          <w:bCs/>
          <w:color w:val="004B88"/>
          <w:lang w:val="en"/>
        </w:rPr>
        <w:t xml:space="preserve">Work Base: </w:t>
      </w:r>
      <w:r w:rsidRPr="00FE3185">
        <w:rPr>
          <w:rFonts w:ascii="Open Sans" w:eastAsia="Times New Roman" w:hAnsi="Open Sans" w:cs="Open Sans"/>
          <w:b/>
          <w:bCs/>
          <w:color w:val="004B88"/>
          <w:lang w:val="en"/>
        </w:rPr>
        <w:tab/>
      </w:r>
      <w:r w:rsidRPr="00FE3185">
        <w:rPr>
          <w:rFonts w:ascii="Open Sans" w:eastAsia="Times New Roman" w:hAnsi="Open Sans" w:cs="Open Sans"/>
          <w:b/>
          <w:bCs/>
          <w:color w:val="004B88"/>
          <w:lang w:val="en"/>
        </w:rPr>
        <w:tab/>
      </w:r>
      <w:r w:rsidR="00F80FD1" w:rsidRPr="00FE3185">
        <w:rPr>
          <w:rFonts w:ascii="Open Sans" w:eastAsia="Times New Roman" w:hAnsi="Open Sans" w:cs="Open Sans"/>
          <w:bCs/>
          <w:color w:val="004B88"/>
          <w:lang w:val="en"/>
        </w:rPr>
        <w:t xml:space="preserve">Devon </w:t>
      </w:r>
    </w:p>
    <w:p w:rsidR="006A7472" w:rsidRDefault="006A7472" w:rsidP="00FE3185">
      <w:pPr>
        <w:tabs>
          <w:tab w:val="left" w:pos="2268"/>
        </w:tabs>
        <w:spacing w:after="0" w:line="240" w:lineRule="auto"/>
        <w:ind w:left="1440" w:hanging="1440"/>
        <w:outlineLvl w:val="2"/>
        <w:rPr>
          <w:rFonts w:ascii="Open Sans" w:eastAsia="Times New Roman" w:hAnsi="Open Sans" w:cs="Open Sans"/>
          <w:b/>
          <w:bCs/>
          <w:color w:val="004B88"/>
          <w:lang w:val="en"/>
        </w:rPr>
      </w:pPr>
    </w:p>
    <w:p w:rsidR="009942BC" w:rsidRDefault="008413A1" w:rsidP="00FE3185">
      <w:pPr>
        <w:tabs>
          <w:tab w:val="left" w:pos="2268"/>
        </w:tabs>
        <w:spacing w:after="0" w:line="240" w:lineRule="auto"/>
        <w:ind w:left="2268" w:hanging="2268"/>
        <w:rPr>
          <w:rStyle w:val="Hyperlink"/>
          <w:rFonts w:ascii="Open Sans" w:eastAsia="Times New Roman" w:hAnsi="Open Sans" w:cs="Open Sans"/>
          <w:color w:val="004B88"/>
          <w:lang w:val="en-US"/>
        </w:rPr>
      </w:pPr>
      <w:bookmarkStart w:id="0" w:name="_GoBack"/>
      <w:bookmarkEnd w:id="0"/>
      <w:r w:rsidRPr="00FE3185">
        <w:rPr>
          <w:rFonts w:ascii="Open Sans" w:eastAsia="Times New Roman" w:hAnsi="Open Sans" w:cs="Open Sans"/>
          <w:b/>
          <w:color w:val="004B88"/>
          <w:lang w:val="en"/>
        </w:rPr>
        <w:t>Apply:</w:t>
      </w:r>
      <w:r w:rsidRPr="00FE3185">
        <w:rPr>
          <w:rFonts w:ascii="Open Sans" w:eastAsia="Times New Roman" w:hAnsi="Open Sans" w:cs="Open Sans"/>
          <w:b/>
          <w:color w:val="004B88"/>
          <w:lang w:val="en"/>
        </w:rPr>
        <w:tab/>
      </w:r>
      <w:r w:rsidRPr="00FE3185">
        <w:rPr>
          <w:rFonts w:ascii="Open Sans" w:eastAsia="Times New Roman" w:hAnsi="Open Sans" w:cs="Open Sans"/>
          <w:color w:val="004B88"/>
          <w:lang w:val="en"/>
        </w:rPr>
        <w:t>Please send your CV and a statement explaining how you meet the person specification to</w:t>
      </w:r>
      <w:r w:rsidR="00FE3185" w:rsidRPr="00FE3185">
        <w:rPr>
          <w:rFonts w:ascii="Open Sans" w:eastAsia="Times New Roman" w:hAnsi="Open Sans" w:cs="Open Sans"/>
          <w:color w:val="004B88"/>
          <w:lang w:val="en"/>
        </w:rPr>
        <w:t xml:space="preserve"> </w:t>
      </w:r>
      <w:hyperlink r:id="rId6" w:history="1">
        <w:r w:rsidR="00627F98" w:rsidRPr="00FE3185">
          <w:rPr>
            <w:rStyle w:val="Hyperlink"/>
            <w:rFonts w:ascii="Open Sans" w:eastAsia="Times New Roman" w:hAnsi="Open Sans" w:cs="Open Sans"/>
            <w:color w:val="004B88"/>
            <w:lang w:val="en-US"/>
          </w:rPr>
          <w:t>recruitment2@plymouthcab.org.uk</w:t>
        </w:r>
      </w:hyperlink>
    </w:p>
    <w:p w:rsidR="00FE3185" w:rsidRDefault="00FE3185" w:rsidP="00FE3185">
      <w:pPr>
        <w:tabs>
          <w:tab w:val="left" w:pos="2268"/>
        </w:tabs>
        <w:spacing w:after="0" w:line="240" w:lineRule="auto"/>
        <w:ind w:left="2268" w:hanging="2268"/>
        <w:rPr>
          <w:rFonts w:ascii="Open Sans" w:eastAsia="Times New Roman" w:hAnsi="Open Sans" w:cs="Open Sans"/>
          <w:b/>
          <w:color w:val="004B88"/>
          <w:sz w:val="12"/>
          <w:szCs w:val="12"/>
          <w:lang w:val="en-US"/>
        </w:rPr>
      </w:pPr>
    </w:p>
    <w:p w:rsidR="006A24C8" w:rsidRPr="00FE3185" w:rsidRDefault="00FE3185" w:rsidP="00FE3185">
      <w:pPr>
        <w:tabs>
          <w:tab w:val="left" w:pos="2268"/>
        </w:tabs>
        <w:spacing w:after="0" w:line="240" w:lineRule="auto"/>
        <w:ind w:left="2268" w:hanging="2268"/>
        <w:rPr>
          <w:rStyle w:val="Hyperlink"/>
          <w:rFonts w:ascii="Open Sans" w:eastAsia="Calibri" w:hAnsi="Open Sans" w:cs="Open Sans"/>
          <w:b/>
          <w:color w:val="004B88"/>
        </w:rPr>
      </w:pPr>
      <w:r>
        <w:rPr>
          <w:rFonts w:ascii="Open Sans" w:eastAsia="Calibri" w:hAnsi="Open Sans" w:cs="Open Sans"/>
          <w:color w:val="004B88"/>
        </w:rPr>
        <w:tab/>
      </w:r>
      <w:r w:rsidR="006A24C8" w:rsidRPr="00FE3185">
        <w:rPr>
          <w:rFonts w:ascii="Open Sans" w:eastAsia="Calibri" w:hAnsi="Open Sans" w:cs="Open Sans"/>
          <w:color w:val="004B88"/>
        </w:rPr>
        <w:t xml:space="preserve">For an informal chat about the role, please contact Ruth Lisney, </w:t>
      </w:r>
      <w:r w:rsidR="00F80FD1" w:rsidRPr="00FE3185">
        <w:rPr>
          <w:rFonts w:ascii="Open Sans" w:eastAsia="Calibri" w:hAnsi="Open Sans" w:cs="Open Sans"/>
          <w:color w:val="004B88"/>
        </w:rPr>
        <w:t>Project</w:t>
      </w:r>
      <w:r w:rsidR="006A24C8" w:rsidRPr="00FE3185">
        <w:rPr>
          <w:rFonts w:ascii="Open Sans" w:eastAsia="Calibri" w:hAnsi="Open Sans" w:cs="Open Sans"/>
          <w:color w:val="004B88"/>
        </w:rPr>
        <w:t xml:space="preserve"> Leader </w:t>
      </w:r>
      <w:hyperlink r:id="rId7" w:history="1">
        <w:r w:rsidR="006A24C8" w:rsidRPr="00FE3185">
          <w:rPr>
            <w:rStyle w:val="Hyperlink"/>
            <w:rFonts w:ascii="Open Sans" w:eastAsia="Calibri" w:hAnsi="Open Sans" w:cs="Open Sans"/>
            <w:color w:val="004B88"/>
          </w:rPr>
          <w:t>Ruth.Lisney@plymouthcab.org.uk</w:t>
        </w:r>
      </w:hyperlink>
    </w:p>
    <w:p w:rsidR="00FE3185" w:rsidRPr="00FE3185" w:rsidRDefault="00FE3185" w:rsidP="00FE3185">
      <w:pPr>
        <w:tabs>
          <w:tab w:val="left" w:pos="2268"/>
        </w:tabs>
        <w:spacing w:after="0" w:line="240" w:lineRule="auto"/>
        <w:ind w:left="2268" w:hanging="2268"/>
        <w:rPr>
          <w:rFonts w:ascii="Open Sans" w:eastAsia="Calibri" w:hAnsi="Open Sans" w:cs="Open Sans"/>
          <w:b/>
          <w:color w:val="004B88"/>
          <w:sz w:val="12"/>
          <w:szCs w:val="12"/>
        </w:rPr>
      </w:pPr>
    </w:p>
    <w:p w:rsidR="00FE3185" w:rsidRPr="00FE3185" w:rsidRDefault="00627F98" w:rsidP="00FE3185">
      <w:pPr>
        <w:tabs>
          <w:tab w:val="left" w:pos="2268"/>
        </w:tabs>
        <w:spacing w:after="0" w:line="360" w:lineRule="auto"/>
        <w:rPr>
          <w:rFonts w:ascii="Open Sans" w:eastAsia="Calibri" w:hAnsi="Open Sans" w:cs="Open Sans"/>
          <w:b/>
          <w:color w:val="004B88"/>
        </w:rPr>
      </w:pPr>
      <w:r w:rsidRPr="00FE3185">
        <w:rPr>
          <w:rFonts w:ascii="Open Sans" w:eastAsia="Calibri" w:hAnsi="Open Sans" w:cs="Open Sans"/>
          <w:b/>
          <w:color w:val="004B88"/>
        </w:rPr>
        <w:t>Closing date:</w:t>
      </w:r>
      <w:r w:rsidR="00F80FD1" w:rsidRPr="00FE3185">
        <w:rPr>
          <w:rFonts w:ascii="Open Sans" w:eastAsia="Calibri" w:hAnsi="Open Sans" w:cs="Open Sans"/>
          <w:b/>
          <w:color w:val="004B88"/>
        </w:rPr>
        <w:tab/>
      </w:r>
      <w:r w:rsidR="0053186F" w:rsidRPr="00FE3185">
        <w:rPr>
          <w:rFonts w:ascii="Open Sans" w:eastAsia="Calibri" w:hAnsi="Open Sans" w:cs="Open Sans"/>
          <w:color w:val="004B88"/>
        </w:rPr>
        <w:t xml:space="preserve">Friday </w:t>
      </w:r>
      <w:r w:rsidR="00F80FD1" w:rsidRPr="00FE3185">
        <w:rPr>
          <w:rFonts w:ascii="Open Sans" w:eastAsia="Calibri" w:hAnsi="Open Sans" w:cs="Open Sans"/>
          <w:color w:val="004B88"/>
        </w:rPr>
        <w:t>8</w:t>
      </w:r>
      <w:r w:rsidR="00F80FD1" w:rsidRPr="00FE3185">
        <w:rPr>
          <w:rFonts w:ascii="Open Sans" w:eastAsia="Calibri" w:hAnsi="Open Sans" w:cs="Open Sans"/>
          <w:color w:val="004B88"/>
          <w:vertAlign w:val="superscript"/>
        </w:rPr>
        <w:t xml:space="preserve">th </w:t>
      </w:r>
      <w:r w:rsidR="00F80FD1" w:rsidRPr="00FE3185">
        <w:rPr>
          <w:rFonts w:ascii="Open Sans" w:eastAsia="Calibri" w:hAnsi="Open Sans" w:cs="Open Sans"/>
          <w:color w:val="004B88"/>
        </w:rPr>
        <w:t xml:space="preserve">November </w:t>
      </w:r>
      <w:r w:rsidR="00F27D95" w:rsidRPr="00FE3185">
        <w:rPr>
          <w:rFonts w:ascii="Open Sans" w:eastAsia="Calibri" w:hAnsi="Open Sans" w:cs="Open Sans"/>
          <w:color w:val="004B88"/>
        </w:rPr>
        <w:t xml:space="preserve">2019 at </w:t>
      </w:r>
      <w:r w:rsidR="00F80FD1" w:rsidRPr="00FE3185">
        <w:rPr>
          <w:rFonts w:ascii="Open Sans" w:eastAsia="Calibri" w:hAnsi="Open Sans" w:cs="Open Sans"/>
          <w:color w:val="004B88"/>
        </w:rPr>
        <w:t>1700</w:t>
      </w:r>
    </w:p>
    <w:p w:rsidR="0053186F" w:rsidRPr="00FE3185" w:rsidRDefault="00F80FD1" w:rsidP="00FE3185">
      <w:pPr>
        <w:tabs>
          <w:tab w:val="left" w:pos="2268"/>
        </w:tabs>
        <w:spacing w:after="0" w:line="240" w:lineRule="auto"/>
        <w:rPr>
          <w:rFonts w:ascii="Open Sans" w:eastAsia="Calibri" w:hAnsi="Open Sans" w:cs="Open Sans"/>
          <w:b/>
          <w:color w:val="004B88"/>
        </w:rPr>
      </w:pPr>
      <w:r w:rsidRPr="00FE3185">
        <w:rPr>
          <w:rFonts w:ascii="Open Sans" w:eastAsia="Calibri" w:hAnsi="Open Sans" w:cs="Open Sans"/>
          <w:b/>
          <w:color w:val="004B88"/>
        </w:rPr>
        <w:t>Notification Period:</w:t>
      </w:r>
      <w:r w:rsidRPr="00FE3185">
        <w:rPr>
          <w:rFonts w:ascii="Open Sans" w:eastAsia="Calibri" w:hAnsi="Open Sans" w:cs="Open Sans"/>
          <w:b/>
          <w:color w:val="004B88"/>
        </w:rPr>
        <w:tab/>
      </w:r>
      <w:r w:rsidRPr="00FE3185">
        <w:rPr>
          <w:rFonts w:ascii="Open Sans" w:eastAsia="Calibri" w:hAnsi="Open Sans" w:cs="Open Sans"/>
          <w:color w:val="004B88"/>
        </w:rPr>
        <w:t>If s</w:t>
      </w:r>
      <w:r w:rsidR="00BE4370" w:rsidRPr="00FE3185">
        <w:rPr>
          <w:rFonts w:ascii="Open Sans" w:eastAsia="Calibri" w:hAnsi="Open Sans" w:cs="Open Sans"/>
          <w:color w:val="004B88"/>
        </w:rPr>
        <w:t>hortlisted for interview</w:t>
      </w:r>
      <w:r w:rsidRPr="00FE3185">
        <w:rPr>
          <w:rFonts w:ascii="Open Sans" w:eastAsia="Calibri" w:hAnsi="Open Sans" w:cs="Open Sans"/>
          <w:color w:val="004B88"/>
        </w:rPr>
        <w:t xml:space="preserve"> we will contact you by</w:t>
      </w:r>
      <w:r w:rsidR="0053186F" w:rsidRPr="00FE3185">
        <w:rPr>
          <w:rFonts w:ascii="Open Sans" w:eastAsia="Calibri" w:hAnsi="Open Sans" w:cs="Open Sans"/>
          <w:color w:val="004B88"/>
        </w:rPr>
        <w:t xml:space="preserve"> </w:t>
      </w:r>
    </w:p>
    <w:p w:rsidR="00F80FD1" w:rsidRPr="00FE3185" w:rsidRDefault="0053186F" w:rsidP="00FE3185">
      <w:pPr>
        <w:tabs>
          <w:tab w:val="left" w:pos="2268"/>
        </w:tabs>
        <w:spacing w:after="0" w:line="240" w:lineRule="auto"/>
        <w:rPr>
          <w:rFonts w:ascii="Open Sans" w:eastAsia="Calibri" w:hAnsi="Open Sans" w:cs="Open Sans"/>
          <w:b/>
          <w:color w:val="004B88"/>
        </w:rPr>
      </w:pPr>
      <w:r w:rsidRPr="00FE3185">
        <w:rPr>
          <w:rFonts w:ascii="Open Sans" w:eastAsia="Calibri" w:hAnsi="Open Sans" w:cs="Open Sans"/>
          <w:b/>
          <w:color w:val="004B88"/>
        </w:rPr>
        <w:tab/>
      </w:r>
      <w:r w:rsidRPr="00FE3185">
        <w:rPr>
          <w:rFonts w:ascii="Open Sans" w:eastAsia="Calibri" w:hAnsi="Open Sans" w:cs="Open Sans"/>
          <w:color w:val="004B88"/>
        </w:rPr>
        <w:t>Friday</w:t>
      </w:r>
      <w:r w:rsidR="00F80FD1" w:rsidRPr="00FE3185">
        <w:rPr>
          <w:rFonts w:ascii="Open Sans" w:eastAsia="Calibri" w:hAnsi="Open Sans" w:cs="Open Sans"/>
          <w:color w:val="004B88"/>
        </w:rPr>
        <w:t xml:space="preserve"> 15</w:t>
      </w:r>
      <w:r w:rsidR="00F80FD1" w:rsidRPr="00FE3185">
        <w:rPr>
          <w:rFonts w:ascii="Open Sans" w:eastAsia="Calibri" w:hAnsi="Open Sans" w:cs="Open Sans"/>
          <w:color w:val="004B88"/>
          <w:vertAlign w:val="superscript"/>
        </w:rPr>
        <w:t>th</w:t>
      </w:r>
      <w:r w:rsidR="00F80FD1" w:rsidRPr="00FE3185">
        <w:rPr>
          <w:rFonts w:ascii="Open Sans" w:eastAsia="Calibri" w:hAnsi="Open Sans" w:cs="Open Sans"/>
          <w:color w:val="004B88"/>
        </w:rPr>
        <w:t xml:space="preserve"> </w:t>
      </w:r>
      <w:r w:rsidR="00BE4370" w:rsidRPr="00FE3185">
        <w:rPr>
          <w:rFonts w:ascii="Open Sans" w:eastAsia="Calibri" w:hAnsi="Open Sans" w:cs="Open Sans"/>
          <w:color w:val="004B88"/>
        </w:rPr>
        <w:t>November 2019</w:t>
      </w:r>
    </w:p>
    <w:p w:rsidR="00FE3185" w:rsidRPr="00FE3185" w:rsidRDefault="00FE3185" w:rsidP="00FE3185">
      <w:pPr>
        <w:tabs>
          <w:tab w:val="left" w:pos="2268"/>
        </w:tabs>
        <w:spacing w:after="0" w:line="240" w:lineRule="auto"/>
        <w:rPr>
          <w:rFonts w:ascii="Open Sans" w:eastAsia="Calibri" w:hAnsi="Open Sans" w:cs="Open Sans"/>
          <w:b/>
          <w:color w:val="004B88"/>
          <w:sz w:val="16"/>
          <w:szCs w:val="16"/>
        </w:rPr>
      </w:pPr>
    </w:p>
    <w:p w:rsidR="009942BC" w:rsidRPr="00FE3185" w:rsidRDefault="008413A1" w:rsidP="00FE3185">
      <w:pPr>
        <w:tabs>
          <w:tab w:val="left" w:pos="2268"/>
        </w:tabs>
        <w:spacing w:after="0" w:line="360" w:lineRule="auto"/>
        <w:rPr>
          <w:rFonts w:ascii="Open Sans" w:eastAsia="Calibri" w:hAnsi="Open Sans" w:cs="Open Sans"/>
          <w:b/>
          <w:color w:val="004B88"/>
          <w:lang w:val="en"/>
        </w:rPr>
      </w:pPr>
      <w:r w:rsidRPr="00FE3185">
        <w:rPr>
          <w:rFonts w:ascii="Open Sans" w:eastAsia="Calibri" w:hAnsi="Open Sans" w:cs="Open Sans"/>
          <w:b/>
          <w:color w:val="004B88"/>
        </w:rPr>
        <w:t xml:space="preserve">Interview date: </w:t>
      </w:r>
      <w:r w:rsidR="00F27D95" w:rsidRPr="00FE3185">
        <w:rPr>
          <w:rFonts w:ascii="Open Sans" w:eastAsia="Calibri" w:hAnsi="Open Sans" w:cs="Open Sans"/>
          <w:b/>
          <w:color w:val="004B88"/>
        </w:rPr>
        <w:tab/>
      </w:r>
      <w:r w:rsidR="0053186F" w:rsidRPr="00FE3185">
        <w:rPr>
          <w:rFonts w:ascii="Open Sans" w:eastAsia="Calibri" w:hAnsi="Open Sans" w:cs="Open Sans"/>
          <w:color w:val="004B88"/>
        </w:rPr>
        <w:t xml:space="preserve">Tuesday </w:t>
      </w:r>
      <w:r w:rsidR="00F80FD1" w:rsidRPr="00FE3185">
        <w:rPr>
          <w:rFonts w:ascii="Open Sans" w:eastAsia="Calibri" w:hAnsi="Open Sans" w:cs="Open Sans"/>
          <w:color w:val="004B88"/>
        </w:rPr>
        <w:t>19</w:t>
      </w:r>
      <w:r w:rsidR="00F80FD1" w:rsidRPr="00FE3185">
        <w:rPr>
          <w:rFonts w:ascii="Open Sans" w:eastAsia="Calibri" w:hAnsi="Open Sans" w:cs="Open Sans"/>
          <w:color w:val="004B88"/>
          <w:vertAlign w:val="superscript"/>
        </w:rPr>
        <w:t>th</w:t>
      </w:r>
      <w:r w:rsidR="00F80FD1" w:rsidRPr="00FE3185">
        <w:rPr>
          <w:rFonts w:ascii="Open Sans" w:eastAsia="Calibri" w:hAnsi="Open Sans" w:cs="Open Sans"/>
          <w:color w:val="004B88"/>
        </w:rPr>
        <w:t xml:space="preserve"> November 2019 at Taunton Citizens Advice</w:t>
      </w:r>
    </w:p>
    <w:p w:rsidR="009942BC" w:rsidRPr="00627F98" w:rsidRDefault="009942BC" w:rsidP="009942BC">
      <w:pPr>
        <w:pBdr>
          <w:bottom w:val="single" w:sz="12" w:space="1" w:color="auto"/>
        </w:pBdr>
        <w:spacing w:after="0" w:line="240" w:lineRule="auto"/>
        <w:rPr>
          <w:rFonts w:ascii="Open Sans" w:eastAsia="Times New Roman" w:hAnsi="Open Sans" w:cs="Open Sans"/>
          <w:bCs/>
          <w:lang w:val="en-US"/>
        </w:rPr>
      </w:pPr>
    </w:p>
    <w:p w:rsidR="009942BC" w:rsidRPr="00627F98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</w:rPr>
      </w:pPr>
    </w:p>
    <w:p w:rsidR="009942BC" w:rsidRPr="00FE3185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4B88"/>
        </w:rPr>
      </w:pPr>
      <w:r w:rsidRPr="00FE3185">
        <w:rPr>
          <w:rFonts w:ascii="Open Sans" w:hAnsi="Open Sans" w:cs="Open Sans"/>
          <w:b/>
          <w:bCs/>
          <w:color w:val="004B88"/>
        </w:rPr>
        <w:t>Overall purpose of the role:</w:t>
      </w:r>
    </w:p>
    <w:p w:rsidR="001E3460" w:rsidRPr="00FE3185" w:rsidRDefault="001E3460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4B88"/>
        </w:rPr>
      </w:pPr>
    </w:p>
    <w:p w:rsidR="009942BC" w:rsidRPr="00FE3185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>To deliver a specialist quality service to customers eligib</w:t>
      </w:r>
      <w:r w:rsidR="00CE4616" w:rsidRPr="00FE3185">
        <w:rPr>
          <w:rFonts w:ascii="Open Sans" w:hAnsi="Open Sans" w:cs="Open Sans"/>
          <w:color w:val="004B88"/>
        </w:rPr>
        <w:t xml:space="preserve">le for the pensions </w:t>
      </w:r>
      <w:r w:rsidRPr="00FE3185">
        <w:rPr>
          <w:rFonts w:ascii="Open Sans" w:hAnsi="Open Sans" w:cs="Open Sans"/>
          <w:color w:val="004B88"/>
        </w:rPr>
        <w:t>guidance service who have complex pension s</w:t>
      </w:r>
      <w:r w:rsidR="00CE4616" w:rsidRPr="00FE3185">
        <w:rPr>
          <w:rFonts w:ascii="Open Sans" w:hAnsi="Open Sans" w:cs="Open Sans"/>
          <w:color w:val="004B88"/>
        </w:rPr>
        <w:t xml:space="preserve">cenarios by supplying accurate, personalised, relevant </w:t>
      </w:r>
      <w:r w:rsidRPr="00FE3185">
        <w:rPr>
          <w:rFonts w:ascii="Open Sans" w:hAnsi="Open Sans" w:cs="Open Sans"/>
          <w:color w:val="004B88"/>
        </w:rPr>
        <w:t>information and guidanc</w:t>
      </w:r>
      <w:r w:rsidR="00CE4616" w:rsidRPr="00FE3185">
        <w:rPr>
          <w:rFonts w:ascii="Open Sans" w:hAnsi="Open Sans" w:cs="Open Sans"/>
          <w:color w:val="004B88"/>
        </w:rPr>
        <w:t xml:space="preserve">e on their </w:t>
      </w:r>
      <w:r w:rsidR="00627F98" w:rsidRPr="00FE3185">
        <w:rPr>
          <w:rFonts w:ascii="Open Sans" w:hAnsi="Open Sans" w:cs="Open Sans"/>
          <w:color w:val="004B88"/>
        </w:rPr>
        <w:t>pension’s</w:t>
      </w:r>
      <w:r w:rsidR="00CE4616" w:rsidRPr="00FE3185">
        <w:rPr>
          <w:rFonts w:ascii="Open Sans" w:hAnsi="Open Sans" w:cs="Open Sans"/>
          <w:color w:val="004B88"/>
        </w:rPr>
        <w:t xml:space="preserve"> options and </w:t>
      </w:r>
      <w:r w:rsidRPr="00FE3185">
        <w:rPr>
          <w:rFonts w:ascii="Open Sans" w:hAnsi="Open Sans" w:cs="Open Sans"/>
          <w:color w:val="004B88"/>
        </w:rPr>
        <w:t>choices.</w:t>
      </w:r>
    </w:p>
    <w:p w:rsidR="00CE4616" w:rsidRPr="00FE3185" w:rsidRDefault="00CE4616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4B88"/>
        </w:rPr>
      </w:pPr>
    </w:p>
    <w:p w:rsidR="009942BC" w:rsidRPr="00FE3185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>The following are the main duties of the role:</w:t>
      </w:r>
    </w:p>
    <w:p w:rsidR="00CE4616" w:rsidRPr="00FE3185" w:rsidRDefault="00CE4616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4B88"/>
        </w:rPr>
      </w:pP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1.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Provide face to face pension and retirem</w:t>
      </w:r>
      <w:r w:rsidR="00CE4616" w:rsidRPr="00FE3185">
        <w:rPr>
          <w:rFonts w:ascii="Open Sans" w:hAnsi="Open Sans" w:cs="Open Sans"/>
          <w:color w:val="004B88"/>
        </w:rPr>
        <w:t xml:space="preserve">ent information and guidance to </w:t>
      </w:r>
      <w:r w:rsidRPr="00FE3185">
        <w:rPr>
          <w:rFonts w:ascii="Open Sans" w:hAnsi="Open Sans" w:cs="Open Sans"/>
          <w:color w:val="004B88"/>
        </w:rPr>
        <w:t>members of the public, in line with the defined Pension Wise service.</w:t>
      </w:r>
    </w:p>
    <w:p w:rsidR="00627F98" w:rsidRPr="00FE3185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2.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To help consumers to understand the full implications of their pension</w:t>
      </w:r>
      <w:r w:rsidR="00CE4616" w:rsidRPr="00FE3185">
        <w:rPr>
          <w:rFonts w:ascii="Open Sans" w:hAnsi="Open Sans" w:cs="Open Sans"/>
          <w:color w:val="004B88"/>
        </w:rPr>
        <w:t xml:space="preserve"> c</w:t>
      </w:r>
      <w:r w:rsidRPr="00FE3185">
        <w:rPr>
          <w:rFonts w:ascii="Open Sans" w:hAnsi="Open Sans" w:cs="Open Sans"/>
          <w:color w:val="004B88"/>
        </w:rPr>
        <w:t>hoices</w:t>
      </w:r>
      <w:r w:rsidR="00CE4616" w:rsidRPr="00FE3185">
        <w:rPr>
          <w:rFonts w:ascii="Open Sans" w:hAnsi="Open Sans" w:cs="Open Sans"/>
          <w:color w:val="004B88"/>
        </w:rPr>
        <w:t>,</w:t>
      </w:r>
      <w:r w:rsidRPr="00FE3185">
        <w:rPr>
          <w:rFonts w:ascii="Open Sans" w:hAnsi="Open Sans" w:cs="Open Sans"/>
          <w:color w:val="004B88"/>
        </w:rPr>
        <w:t xml:space="preserve"> using appropriate skills, including numerical.</w:t>
      </w:r>
    </w:p>
    <w:p w:rsidR="00627F98" w:rsidRPr="00FE3185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3.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To raise consumer awareness of pension sc</w:t>
      </w:r>
      <w:r w:rsidR="00CE4616" w:rsidRPr="00FE3185">
        <w:rPr>
          <w:rFonts w:ascii="Open Sans" w:hAnsi="Open Sans" w:cs="Open Sans"/>
          <w:color w:val="004B88"/>
        </w:rPr>
        <w:t xml:space="preserve">ams and fraudulent activity, to </w:t>
      </w:r>
      <w:r w:rsidRPr="00FE3185">
        <w:rPr>
          <w:rFonts w:ascii="Open Sans" w:hAnsi="Open Sans" w:cs="Open Sans"/>
          <w:color w:val="004B88"/>
        </w:rPr>
        <w:t xml:space="preserve">encourage consumers to report any issues to </w:t>
      </w:r>
      <w:r w:rsidR="00CE4616" w:rsidRPr="00FE3185">
        <w:rPr>
          <w:rFonts w:ascii="Open Sans" w:hAnsi="Open Sans" w:cs="Open Sans"/>
          <w:color w:val="004B88"/>
        </w:rPr>
        <w:t xml:space="preserve">the relevant authorities and to </w:t>
      </w:r>
      <w:r w:rsidRPr="00FE3185">
        <w:rPr>
          <w:rFonts w:ascii="Open Sans" w:hAnsi="Open Sans" w:cs="Open Sans"/>
          <w:color w:val="004B88"/>
        </w:rPr>
        <w:t>report potential scams and fraudulent activi</w:t>
      </w:r>
      <w:r w:rsidR="00CE4616" w:rsidRPr="00FE3185">
        <w:rPr>
          <w:rFonts w:ascii="Open Sans" w:hAnsi="Open Sans" w:cs="Open Sans"/>
          <w:color w:val="004B88"/>
        </w:rPr>
        <w:t xml:space="preserve">ty through appropriate internal </w:t>
      </w:r>
      <w:r w:rsidRPr="00FE3185">
        <w:rPr>
          <w:rFonts w:ascii="Open Sans" w:hAnsi="Open Sans" w:cs="Open Sans"/>
          <w:color w:val="004B88"/>
        </w:rPr>
        <w:t>channels.</w:t>
      </w:r>
    </w:p>
    <w:p w:rsidR="00627F98" w:rsidRPr="00FE3185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4.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Respond proactively to consumer demand, wor</w:t>
      </w:r>
      <w:r w:rsidR="00CE4616" w:rsidRPr="00FE3185">
        <w:rPr>
          <w:rFonts w:ascii="Open Sans" w:hAnsi="Open Sans" w:cs="Open Sans"/>
          <w:color w:val="004B88"/>
        </w:rPr>
        <w:t xml:space="preserve">king to agreed service delivery </w:t>
      </w:r>
      <w:r w:rsidRPr="00FE3185">
        <w:rPr>
          <w:rFonts w:ascii="Open Sans" w:hAnsi="Open Sans" w:cs="Open Sans"/>
          <w:color w:val="004B88"/>
        </w:rPr>
        <w:t>standards.</w:t>
      </w:r>
    </w:p>
    <w:p w:rsidR="00627F98" w:rsidRPr="00FE3185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lastRenderedPageBreak/>
        <w:t xml:space="preserve">5.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Provide timely and accurate follow up inf</w:t>
      </w:r>
      <w:r w:rsidR="00CE4616" w:rsidRPr="00FE3185">
        <w:rPr>
          <w:rFonts w:ascii="Open Sans" w:hAnsi="Open Sans" w:cs="Open Sans"/>
          <w:color w:val="004B88"/>
        </w:rPr>
        <w:t xml:space="preserve">ormation that adds value to the </w:t>
      </w:r>
      <w:r w:rsidRPr="00FE3185">
        <w:rPr>
          <w:rFonts w:ascii="Open Sans" w:hAnsi="Open Sans" w:cs="Open Sans"/>
          <w:color w:val="004B88"/>
        </w:rPr>
        <w:t>consumer and is clear and easy to understand.</w:t>
      </w: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6.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Contribute towards shared best pract</w:t>
      </w:r>
      <w:r w:rsidR="00CE4616" w:rsidRPr="00FE3185">
        <w:rPr>
          <w:rFonts w:ascii="Open Sans" w:hAnsi="Open Sans" w:cs="Open Sans"/>
          <w:color w:val="004B88"/>
        </w:rPr>
        <w:t xml:space="preserve">ice within the local centre and </w:t>
      </w:r>
      <w:r w:rsidRPr="00FE3185">
        <w:rPr>
          <w:rFonts w:ascii="Open Sans" w:hAnsi="Open Sans" w:cs="Open Sans"/>
          <w:color w:val="004B88"/>
        </w:rPr>
        <w:t>across the local Citizens Advice (LCA) network.</w:t>
      </w:r>
    </w:p>
    <w:p w:rsidR="00627F98" w:rsidRPr="00FE3185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7.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Ensure that all work conforms to the Pension Wi</w:t>
      </w:r>
      <w:r w:rsidR="00CE4616" w:rsidRPr="00FE3185">
        <w:rPr>
          <w:rFonts w:ascii="Open Sans" w:hAnsi="Open Sans" w:cs="Open Sans"/>
          <w:color w:val="004B88"/>
        </w:rPr>
        <w:t xml:space="preserve">se quality standards, including </w:t>
      </w:r>
      <w:r w:rsidRPr="00FE3185">
        <w:rPr>
          <w:rFonts w:ascii="Open Sans" w:hAnsi="Open Sans" w:cs="Open Sans"/>
          <w:color w:val="004B88"/>
        </w:rPr>
        <w:t>undertaking peer to peer observations for qu</w:t>
      </w:r>
      <w:r w:rsidR="00CE4616" w:rsidRPr="00FE3185">
        <w:rPr>
          <w:rFonts w:ascii="Open Sans" w:hAnsi="Open Sans" w:cs="Open Sans"/>
          <w:color w:val="004B88"/>
        </w:rPr>
        <w:t xml:space="preserve">ality assurance purposes, where </w:t>
      </w:r>
      <w:r w:rsidRPr="00FE3185">
        <w:rPr>
          <w:rFonts w:ascii="Open Sans" w:hAnsi="Open Sans" w:cs="Open Sans"/>
          <w:color w:val="004B88"/>
        </w:rPr>
        <w:t>applicable.</w:t>
      </w:r>
    </w:p>
    <w:p w:rsidR="00627F98" w:rsidRPr="00FE3185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8.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Ensure that all required management i</w:t>
      </w:r>
      <w:r w:rsidR="00CE4616" w:rsidRPr="00FE3185">
        <w:rPr>
          <w:rFonts w:ascii="Open Sans" w:hAnsi="Open Sans" w:cs="Open Sans"/>
          <w:color w:val="004B88"/>
        </w:rPr>
        <w:t xml:space="preserve">nformation is both captured and </w:t>
      </w:r>
      <w:r w:rsidRPr="00FE3185">
        <w:rPr>
          <w:rFonts w:ascii="Open Sans" w:hAnsi="Open Sans" w:cs="Open Sans"/>
          <w:color w:val="004B88"/>
        </w:rPr>
        <w:t>reported on a timely basis.</w:t>
      </w:r>
    </w:p>
    <w:p w:rsidR="00627F98" w:rsidRPr="00FE3185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9.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Complete training, continuous pro</w:t>
      </w:r>
      <w:r w:rsidR="00CE4616" w:rsidRPr="00FE3185">
        <w:rPr>
          <w:rFonts w:ascii="Open Sans" w:hAnsi="Open Sans" w:cs="Open Sans"/>
          <w:color w:val="004B88"/>
        </w:rPr>
        <w:t xml:space="preserve">fessional development and other </w:t>
      </w:r>
      <w:r w:rsidRPr="00FE3185">
        <w:rPr>
          <w:rFonts w:ascii="Open Sans" w:hAnsi="Open Sans" w:cs="Open Sans"/>
          <w:color w:val="004B88"/>
        </w:rPr>
        <w:t>requirements to gain and maintain accreditation.</w:t>
      </w:r>
    </w:p>
    <w:p w:rsidR="00627F98" w:rsidRPr="00FE3185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10.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In addition, you may be required to carry out ad hoc projects to impr</w:t>
      </w:r>
      <w:r w:rsidR="00CE4616" w:rsidRPr="00FE3185">
        <w:rPr>
          <w:rFonts w:ascii="Open Sans" w:hAnsi="Open Sans" w:cs="Open Sans"/>
          <w:color w:val="004B88"/>
        </w:rPr>
        <w:t xml:space="preserve">ove the </w:t>
      </w:r>
      <w:r w:rsidRPr="00FE3185">
        <w:rPr>
          <w:rFonts w:ascii="Open Sans" w:hAnsi="Open Sans" w:cs="Open Sans"/>
          <w:color w:val="004B88"/>
        </w:rPr>
        <w:t>service we provide, attend meetings or wo</w:t>
      </w:r>
      <w:r w:rsidR="00CE4616" w:rsidRPr="00FE3185">
        <w:rPr>
          <w:rFonts w:ascii="Open Sans" w:hAnsi="Open Sans" w:cs="Open Sans"/>
          <w:color w:val="004B88"/>
        </w:rPr>
        <w:t xml:space="preserve">rkshops and support promotional </w:t>
      </w:r>
      <w:r w:rsidRPr="00FE3185">
        <w:rPr>
          <w:rFonts w:ascii="Open Sans" w:hAnsi="Open Sans" w:cs="Open Sans"/>
          <w:color w:val="004B88"/>
        </w:rPr>
        <w:t>activity for the service, within the scope of the role.</w:t>
      </w:r>
    </w:p>
    <w:p w:rsidR="001E3460" w:rsidRPr="00FE3185" w:rsidRDefault="001E3460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4B88"/>
        </w:rPr>
      </w:pPr>
    </w:p>
    <w:p w:rsidR="001E3460" w:rsidRPr="00FE3185" w:rsidRDefault="001E3460" w:rsidP="001E346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004B88"/>
          <w:lang w:val="en-US"/>
        </w:rPr>
      </w:pPr>
      <w:r w:rsidRPr="00FE3185">
        <w:rPr>
          <w:rFonts w:ascii="Open Sans" w:eastAsia="Times New Roman" w:hAnsi="Open Sans" w:cs="Open Sans"/>
          <w:b/>
          <w:bCs/>
          <w:color w:val="004B88"/>
          <w:lang w:val="en-US"/>
        </w:rPr>
        <w:t>Professional development</w:t>
      </w:r>
    </w:p>
    <w:p w:rsidR="001E3460" w:rsidRPr="00FE3185" w:rsidRDefault="001E3460" w:rsidP="001E346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004B88"/>
          <w:lang w:val="en-US"/>
        </w:rPr>
      </w:pPr>
    </w:p>
    <w:p w:rsidR="001E3460" w:rsidRPr="00FE3185" w:rsidRDefault="001E3460" w:rsidP="001E3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004B88"/>
          <w:lang w:val="en-US"/>
        </w:rPr>
      </w:pPr>
      <w:r w:rsidRPr="00FE3185">
        <w:rPr>
          <w:rFonts w:ascii="Open Sans" w:eastAsia="Times New Roman" w:hAnsi="Open Sans" w:cs="Open Sans"/>
          <w:color w:val="004B88"/>
          <w:lang w:val="en-US"/>
        </w:rPr>
        <w:t>Undertake appropriate CPD as required in order to continue to meet the competencies of the role</w:t>
      </w:r>
    </w:p>
    <w:p w:rsidR="001E3460" w:rsidRPr="00FE3185" w:rsidRDefault="001E3460" w:rsidP="001E3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004B88"/>
          <w:lang w:val="en-US"/>
        </w:rPr>
      </w:pPr>
      <w:r w:rsidRPr="00FE3185">
        <w:rPr>
          <w:rFonts w:ascii="Open Sans" w:eastAsia="Times New Roman" w:hAnsi="Open Sans" w:cs="Open Sans"/>
          <w:color w:val="004B88"/>
          <w:lang w:val="en-US"/>
        </w:rPr>
        <w:t xml:space="preserve">Attend relevant internal and external meetings as agreed with your line manager. </w:t>
      </w:r>
    </w:p>
    <w:p w:rsidR="001E3460" w:rsidRPr="00FE3185" w:rsidRDefault="001E3460" w:rsidP="001E34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004B88"/>
          <w:lang w:val="en-US"/>
        </w:rPr>
      </w:pPr>
      <w:r w:rsidRPr="00FE3185">
        <w:rPr>
          <w:rFonts w:ascii="Open Sans" w:eastAsia="Times New Roman" w:hAnsi="Open Sans" w:cs="Open Sans"/>
          <w:color w:val="004B88"/>
          <w:lang w:val="en-US"/>
        </w:rPr>
        <w:t xml:space="preserve">Prepare for and attend supervision sessions / team meetings/ staff meetings as appropriate. </w:t>
      </w:r>
    </w:p>
    <w:p w:rsidR="001E3460" w:rsidRPr="00FE3185" w:rsidRDefault="001E3460" w:rsidP="001E346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color w:val="004B88"/>
          <w:lang w:val="en-US"/>
        </w:rPr>
      </w:pPr>
    </w:p>
    <w:p w:rsidR="001E3460" w:rsidRPr="00FE3185" w:rsidRDefault="001E3460" w:rsidP="001E346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004B88"/>
          <w:lang w:val="en-US"/>
        </w:rPr>
      </w:pPr>
      <w:r w:rsidRPr="00FE3185">
        <w:rPr>
          <w:rFonts w:ascii="Open Sans" w:eastAsia="Times New Roman" w:hAnsi="Open Sans" w:cs="Open Sans"/>
          <w:b/>
          <w:bCs/>
          <w:color w:val="004B88"/>
          <w:lang w:val="en-US"/>
        </w:rPr>
        <w:t>Other duties and responsibilities</w:t>
      </w:r>
    </w:p>
    <w:p w:rsidR="001E3460" w:rsidRPr="00FE3185" w:rsidRDefault="001E3460" w:rsidP="001E346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004B88"/>
          <w:lang w:val="en-US"/>
        </w:rPr>
      </w:pPr>
    </w:p>
    <w:p w:rsidR="001E3460" w:rsidRPr="00FE3185" w:rsidRDefault="001E3460" w:rsidP="001E34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004B88"/>
          <w:lang w:val="en-US"/>
        </w:rPr>
      </w:pPr>
      <w:r w:rsidRPr="00FE3185">
        <w:rPr>
          <w:rFonts w:ascii="Open Sans" w:eastAsia="Times New Roman" w:hAnsi="Open Sans" w:cs="Open Sans"/>
          <w:color w:val="004B88"/>
          <w:lang w:val="en-US"/>
        </w:rPr>
        <w:t xml:space="preserve">Complete the required training to comply with quality assurance processes. </w:t>
      </w:r>
    </w:p>
    <w:p w:rsidR="001E3460" w:rsidRPr="00FE3185" w:rsidRDefault="001E3460" w:rsidP="001E346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004B88"/>
          <w:lang w:val="en-US"/>
        </w:rPr>
      </w:pPr>
      <w:r w:rsidRPr="00FE3185">
        <w:rPr>
          <w:rFonts w:ascii="Open Sans" w:eastAsia="Times New Roman" w:hAnsi="Open Sans" w:cs="Open Sans"/>
          <w:color w:val="004B88"/>
          <w:lang w:val="en-US"/>
        </w:rPr>
        <w:t>Ensure that all work conf</w:t>
      </w:r>
      <w:r w:rsidR="0023019D" w:rsidRPr="00FE3185">
        <w:rPr>
          <w:rFonts w:ascii="Open Sans" w:eastAsia="Times New Roman" w:hAnsi="Open Sans" w:cs="Open Sans"/>
          <w:color w:val="004B88"/>
          <w:lang w:val="en-US"/>
        </w:rPr>
        <w:t>orms to Citizens Advice</w:t>
      </w:r>
      <w:r w:rsidRPr="00FE3185">
        <w:rPr>
          <w:rFonts w:ascii="Open Sans" w:eastAsia="Times New Roman" w:hAnsi="Open Sans" w:cs="Open Sans"/>
          <w:color w:val="004B88"/>
          <w:lang w:val="en-US"/>
        </w:rPr>
        <w:t xml:space="preserve"> systems, policies and procedures. </w:t>
      </w:r>
    </w:p>
    <w:p w:rsidR="001E3460" w:rsidRPr="00FE3185" w:rsidRDefault="001E3460" w:rsidP="001E34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004B88"/>
          <w:lang w:val="en-US"/>
        </w:rPr>
      </w:pPr>
      <w:r w:rsidRPr="00FE3185">
        <w:rPr>
          <w:rFonts w:ascii="Open Sans" w:eastAsia="Times New Roman" w:hAnsi="Open Sans" w:cs="Open Sans"/>
          <w:color w:val="004B88"/>
          <w:lang w:val="en-US"/>
        </w:rPr>
        <w:t xml:space="preserve">Carry out any other tasks that may be within the scope of the post to ensure the effective delivery and development of the service. </w:t>
      </w:r>
    </w:p>
    <w:p w:rsidR="001E3460" w:rsidRPr="00FE3185" w:rsidRDefault="001E3460" w:rsidP="001E34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004B88"/>
          <w:lang w:val="en-US"/>
        </w:rPr>
      </w:pPr>
      <w:r w:rsidRPr="00FE3185">
        <w:rPr>
          <w:rFonts w:ascii="Open Sans" w:eastAsia="Times New Roman" w:hAnsi="Open Sans" w:cs="Open Sans"/>
          <w:color w:val="004B88"/>
          <w:lang w:val="en-US"/>
        </w:rPr>
        <w:t>Demonstrate commitment to the aims, polici</w:t>
      </w:r>
      <w:r w:rsidR="0023019D" w:rsidRPr="00FE3185">
        <w:rPr>
          <w:rFonts w:ascii="Open Sans" w:eastAsia="Times New Roman" w:hAnsi="Open Sans" w:cs="Open Sans"/>
          <w:color w:val="004B88"/>
          <w:lang w:val="en-US"/>
        </w:rPr>
        <w:t>es, values and principles of the Citizens Advice Service.</w:t>
      </w:r>
    </w:p>
    <w:p w:rsidR="001E3460" w:rsidRPr="00FE3185" w:rsidRDefault="001E3460" w:rsidP="009942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color w:val="004B88"/>
          <w:lang w:val="en-US"/>
        </w:rPr>
      </w:pPr>
      <w:r w:rsidRPr="00FE3185">
        <w:rPr>
          <w:rFonts w:ascii="Open Sans" w:eastAsia="Times New Roman" w:hAnsi="Open Sans" w:cs="Open Sans"/>
          <w:color w:val="004B88"/>
          <w:lang w:val="en-US"/>
        </w:rPr>
        <w:t xml:space="preserve">Abide by health and safety guidelines and share responsibility for your own safety and that of colleagues. </w:t>
      </w:r>
    </w:p>
    <w:p w:rsidR="001E3460" w:rsidRPr="00FE3185" w:rsidRDefault="001E3460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4B88"/>
        </w:rPr>
      </w:pPr>
    </w:p>
    <w:p w:rsidR="009942BC" w:rsidRPr="00FE3185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4B88"/>
        </w:rPr>
      </w:pPr>
      <w:r w:rsidRPr="00FE3185">
        <w:rPr>
          <w:rFonts w:ascii="Open Sans" w:hAnsi="Open Sans" w:cs="Open Sans"/>
          <w:b/>
          <w:bCs/>
          <w:color w:val="004B88"/>
        </w:rPr>
        <w:t>Person Specification:</w:t>
      </w:r>
    </w:p>
    <w:p w:rsidR="00CE4616" w:rsidRPr="00FE3185" w:rsidRDefault="00CE4616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4B88"/>
        </w:rPr>
      </w:pPr>
    </w:p>
    <w:p w:rsidR="009942BC" w:rsidRPr="00FE3185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4B88"/>
        </w:rPr>
      </w:pPr>
      <w:r w:rsidRPr="00FE3185">
        <w:rPr>
          <w:rFonts w:ascii="Open Sans" w:hAnsi="Open Sans" w:cs="Open Sans"/>
          <w:b/>
          <w:bCs/>
          <w:color w:val="004B88"/>
        </w:rPr>
        <w:t>Essential</w:t>
      </w: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1.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Numerical skills to understand financial mat</w:t>
      </w:r>
      <w:r w:rsidR="00CE4616" w:rsidRPr="00FE3185">
        <w:rPr>
          <w:rFonts w:ascii="Open Sans" w:hAnsi="Open Sans" w:cs="Open Sans"/>
          <w:color w:val="004B88"/>
        </w:rPr>
        <w:t xml:space="preserve">ters, so that the individual is </w:t>
      </w:r>
      <w:r w:rsidRPr="00FE3185">
        <w:rPr>
          <w:rFonts w:ascii="Open Sans" w:hAnsi="Open Sans" w:cs="Open Sans"/>
          <w:color w:val="004B88"/>
        </w:rPr>
        <w:t>empowered to take personal action.</w:t>
      </w:r>
    </w:p>
    <w:p w:rsidR="00627F98" w:rsidRPr="00FE3185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2.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Must have a good foundation knowledge of pe</w:t>
      </w:r>
      <w:r w:rsidR="00CE4616" w:rsidRPr="00FE3185">
        <w:rPr>
          <w:rFonts w:ascii="Open Sans" w:hAnsi="Open Sans" w:cs="Open Sans"/>
          <w:color w:val="004B88"/>
        </w:rPr>
        <w:t xml:space="preserve">nsions law and practice, gained </w:t>
      </w:r>
      <w:r w:rsidRPr="00FE3185">
        <w:rPr>
          <w:rFonts w:ascii="Open Sans" w:hAnsi="Open Sans" w:cs="Open Sans"/>
          <w:color w:val="004B88"/>
        </w:rPr>
        <w:t xml:space="preserve">in a </w:t>
      </w:r>
      <w:r w:rsidR="00627F98" w:rsidRPr="00FE3185">
        <w:rPr>
          <w:rFonts w:ascii="Open Sans" w:hAnsi="Open Sans" w:cs="Open Sans"/>
          <w:color w:val="004B88"/>
        </w:rPr>
        <w:t>pension’s</w:t>
      </w:r>
      <w:r w:rsidRPr="00FE3185">
        <w:rPr>
          <w:rFonts w:ascii="Open Sans" w:hAnsi="Open Sans" w:cs="Open Sans"/>
          <w:color w:val="004B88"/>
        </w:rPr>
        <w:t xml:space="preserve"> technical role.</w:t>
      </w:r>
    </w:p>
    <w:p w:rsidR="00F27D95" w:rsidRPr="00FE3185" w:rsidRDefault="00F27D95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3.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Must have a thorough understanding of a broad range of pension</w:t>
      </w:r>
      <w:r w:rsidR="00CE4616" w:rsidRPr="00FE3185">
        <w:rPr>
          <w:rFonts w:ascii="Open Sans" w:hAnsi="Open Sans" w:cs="Open Sans"/>
          <w:color w:val="004B88"/>
        </w:rPr>
        <w:t xml:space="preserve"> </w:t>
      </w:r>
      <w:r w:rsidRPr="00FE3185">
        <w:rPr>
          <w:rFonts w:ascii="Open Sans" w:hAnsi="Open Sans" w:cs="Open Sans"/>
          <w:color w:val="004B88"/>
        </w:rPr>
        <w:t>arrangements, both occupational and personal, gained wo</w:t>
      </w:r>
      <w:r w:rsidR="00CE4616" w:rsidRPr="00FE3185">
        <w:rPr>
          <w:rFonts w:ascii="Open Sans" w:hAnsi="Open Sans" w:cs="Open Sans"/>
          <w:color w:val="004B88"/>
        </w:rPr>
        <w:t xml:space="preserve">rking in a </w:t>
      </w:r>
      <w:r w:rsidR="00627F98" w:rsidRPr="00FE3185">
        <w:rPr>
          <w:rFonts w:ascii="Open Sans" w:hAnsi="Open Sans" w:cs="Open Sans"/>
          <w:color w:val="004B88"/>
        </w:rPr>
        <w:t>pension’s</w:t>
      </w:r>
      <w:r w:rsidR="00CE4616" w:rsidRPr="00FE3185">
        <w:rPr>
          <w:rFonts w:ascii="Open Sans" w:hAnsi="Open Sans" w:cs="Open Sans"/>
          <w:color w:val="004B88"/>
        </w:rPr>
        <w:t xml:space="preserve"> </w:t>
      </w:r>
      <w:r w:rsidRPr="00FE3185">
        <w:rPr>
          <w:rFonts w:ascii="Open Sans" w:hAnsi="Open Sans" w:cs="Open Sans"/>
          <w:color w:val="004B88"/>
        </w:rPr>
        <w:t>technical role.</w:t>
      </w: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4.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An understanding and appreciation of wider retirement issues.</w:t>
      </w:r>
    </w:p>
    <w:p w:rsidR="00627F98" w:rsidRPr="00FE3185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lastRenderedPageBreak/>
        <w:t xml:space="preserve">5.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Proven ability in financial capability and</w:t>
      </w:r>
      <w:r w:rsidR="00CE4616" w:rsidRPr="00FE3185">
        <w:rPr>
          <w:rFonts w:ascii="Open Sans" w:hAnsi="Open Sans" w:cs="Open Sans"/>
          <w:color w:val="004B88"/>
        </w:rPr>
        <w:t xml:space="preserve"> an understanding of the </w:t>
      </w:r>
      <w:r w:rsidR="00627F98" w:rsidRPr="00FE3185">
        <w:rPr>
          <w:rFonts w:ascii="Open Sans" w:hAnsi="Open Sans" w:cs="Open Sans"/>
          <w:color w:val="004B88"/>
        </w:rPr>
        <w:t>issue’s</w:t>
      </w:r>
      <w:r w:rsidR="00CE4616" w:rsidRPr="00FE3185">
        <w:rPr>
          <w:rFonts w:ascii="Open Sans" w:hAnsi="Open Sans" w:cs="Open Sans"/>
          <w:color w:val="004B88"/>
        </w:rPr>
        <w:t xml:space="preserve"> </w:t>
      </w:r>
      <w:r w:rsidRPr="00FE3185">
        <w:rPr>
          <w:rFonts w:ascii="Open Sans" w:hAnsi="Open Sans" w:cs="Open Sans"/>
          <w:color w:val="004B88"/>
        </w:rPr>
        <w:t>consumers face in trying to manage their money.</w:t>
      </w: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6.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 xml:space="preserve">Strong questioning skills and the ability to get </w:t>
      </w:r>
      <w:r w:rsidR="00CE4616" w:rsidRPr="00FE3185">
        <w:rPr>
          <w:rFonts w:ascii="Open Sans" w:hAnsi="Open Sans" w:cs="Open Sans"/>
          <w:color w:val="004B88"/>
        </w:rPr>
        <w:t xml:space="preserve">to understand key client issues </w:t>
      </w:r>
      <w:r w:rsidRPr="00FE3185">
        <w:rPr>
          <w:rFonts w:ascii="Open Sans" w:hAnsi="Open Sans" w:cs="Open Sans"/>
          <w:color w:val="004B88"/>
        </w:rPr>
        <w:t>whilst maintaining structure and control during the course of a client interview.</w:t>
      </w:r>
    </w:p>
    <w:p w:rsidR="00627F98" w:rsidRPr="00FE3185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7.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Ability to translate complex ideas and topics i</w:t>
      </w:r>
      <w:r w:rsidR="00CE4616" w:rsidRPr="00FE3185">
        <w:rPr>
          <w:rFonts w:ascii="Open Sans" w:hAnsi="Open Sans" w:cs="Open Sans"/>
          <w:color w:val="004B88"/>
        </w:rPr>
        <w:t xml:space="preserve">nto clear, concise and engaging </w:t>
      </w:r>
      <w:r w:rsidRPr="00FE3185">
        <w:rPr>
          <w:rFonts w:ascii="Open Sans" w:hAnsi="Open Sans" w:cs="Open Sans"/>
          <w:color w:val="004B88"/>
        </w:rPr>
        <w:t>content that the general public are able to understand.</w:t>
      </w:r>
    </w:p>
    <w:p w:rsidR="00627F98" w:rsidRPr="00FE3185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8.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Ability to identify connecting advice issues and as</w:t>
      </w:r>
      <w:r w:rsidR="00CE4616" w:rsidRPr="00FE3185">
        <w:rPr>
          <w:rFonts w:ascii="Open Sans" w:hAnsi="Open Sans" w:cs="Open Sans"/>
          <w:color w:val="004B88"/>
        </w:rPr>
        <w:t xml:space="preserve">sess an individual’s ability to </w:t>
      </w:r>
      <w:r w:rsidRPr="00FE3185">
        <w:rPr>
          <w:rFonts w:ascii="Open Sans" w:hAnsi="Open Sans" w:cs="Open Sans"/>
          <w:color w:val="004B88"/>
        </w:rPr>
        <w:t>take action.</w:t>
      </w:r>
    </w:p>
    <w:p w:rsidR="00627F98" w:rsidRPr="00FE3185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9.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 xml:space="preserve">Effective communication skills. The ability </w:t>
      </w:r>
      <w:r w:rsidR="00CE4616" w:rsidRPr="00FE3185">
        <w:rPr>
          <w:rFonts w:ascii="Open Sans" w:hAnsi="Open Sans" w:cs="Open Sans"/>
          <w:color w:val="004B88"/>
        </w:rPr>
        <w:t xml:space="preserve">to build a rapport, communicate </w:t>
      </w:r>
      <w:r w:rsidRPr="00FE3185">
        <w:rPr>
          <w:rFonts w:ascii="Open Sans" w:hAnsi="Open Sans" w:cs="Open Sans"/>
          <w:color w:val="004B88"/>
        </w:rPr>
        <w:t xml:space="preserve">confidently, sensitively and professionally, using oral and </w:t>
      </w:r>
      <w:r w:rsidR="00CE4616" w:rsidRPr="00FE3185">
        <w:rPr>
          <w:rFonts w:ascii="Open Sans" w:hAnsi="Open Sans" w:cs="Open Sans"/>
          <w:color w:val="004B88"/>
        </w:rPr>
        <w:t>written techniques.</w:t>
      </w:r>
    </w:p>
    <w:p w:rsidR="00627F98" w:rsidRPr="00FE3185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10.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Proven ability to work on own initiativ</w:t>
      </w:r>
      <w:r w:rsidR="00CE4616" w:rsidRPr="00FE3185">
        <w:rPr>
          <w:rFonts w:ascii="Open Sans" w:hAnsi="Open Sans" w:cs="Open Sans"/>
          <w:color w:val="004B88"/>
        </w:rPr>
        <w:t xml:space="preserve">e – to monitor and maintain own </w:t>
      </w:r>
      <w:r w:rsidRPr="00FE3185">
        <w:rPr>
          <w:rFonts w:ascii="Open Sans" w:hAnsi="Open Sans" w:cs="Open Sans"/>
          <w:color w:val="004B88"/>
        </w:rPr>
        <w:t>standards and meet qualitative and quantitati</w:t>
      </w:r>
      <w:r w:rsidR="00CE4616" w:rsidRPr="00FE3185">
        <w:rPr>
          <w:rFonts w:ascii="Open Sans" w:hAnsi="Open Sans" w:cs="Open Sans"/>
          <w:color w:val="004B88"/>
        </w:rPr>
        <w:t>ve targets for service delivery.</w:t>
      </w:r>
    </w:p>
    <w:p w:rsidR="00627F98" w:rsidRPr="00FE3185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11.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Proven organisational and time management skills.</w:t>
      </w:r>
    </w:p>
    <w:p w:rsidR="00627F98" w:rsidRPr="00FE3185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12.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Flexibility and willingness to work as part of a team.</w:t>
      </w:r>
    </w:p>
    <w:p w:rsidR="00627F98" w:rsidRPr="00FE3185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13.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Understanding of and commitment to the</w:t>
      </w:r>
      <w:r w:rsidR="00CE4616" w:rsidRPr="00FE3185">
        <w:rPr>
          <w:rFonts w:ascii="Open Sans" w:hAnsi="Open Sans" w:cs="Open Sans"/>
          <w:color w:val="004B88"/>
        </w:rPr>
        <w:t xml:space="preserve"> aims and principles of the LCA </w:t>
      </w:r>
      <w:r w:rsidRPr="00FE3185">
        <w:rPr>
          <w:rFonts w:ascii="Open Sans" w:hAnsi="Open Sans" w:cs="Open Sans"/>
          <w:color w:val="004B88"/>
        </w:rPr>
        <w:t>service.</w:t>
      </w:r>
    </w:p>
    <w:p w:rsidR="00627F98" w:rsidRPr="00FE3185" w:rsidRDefault="00627F98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14. </w:t>
      </w:r>
      <w:r w:rsidR="00627F98" w:rsidRPr="00FE3185">
        <w:rPr>
          <w:rFonts w:ascii="Open Sans" w:hAnsi="Open Sans" w:cs="Open Sans"/>
          <w:color w:val="004B88"/>
        </w:rPr>
        <w:tab/>
      </w:r>
      <w:r w:rsidRPr="00FE3185">
        <w:rPr>
          <w:rFonts w:ascii="Open Sans" w:hAnsi="Open Sans" w:cs="Open Sans"/>
          <w:color w:val="004B88"/>
        </w:rPr>
        <w:t>A commitment to ongoing personal and pro</w:t>
      </w:r>
      <w:r w:rsidR="00CE4616" w:rsidRPr="00FE3185">
        <w:rPr>
          <w:rFonts w:ascii="Open Sans" w:hAnsi="Open Sans" w:cs="Open Sans"/>
          <w:color w:val="004B88"/>
        </w:rPr>
        <w:t xml:space="preserve">fessional development including </w:t>
      </w:r>
      <w:r w:rsidRPr="00FE3185">
        <w:rPr>
          <w:rFonts w:ascii="Open Sans" w:hAnsi="Open Sans" w:cs="Open Sans"/>
          <w:color w:val="004B88"/>
        </w:rPr>
        <w:t>continuing professional development to gain and</w:t>
      </w:r>
      <w:r w:rsidR="00CE4616" w:rsidRPr="00FE3185">
        <w:rPr>
          <w:rFonts w:ascii="Open Sans" w:hAnsi="Open Sans" w:cs="Open Sans"/>
          <w:color w:val="004B88"/>
        </w:rPr>
        <w:t xml:space="preserve"> maintain accreditation for the </w:t>
      </w:r>
      <w:r w:rsidRPr="00FE3185">
        <w:rPr>
          <w:rFonts w:ascii="Open Sans" w:hAnsi="Open Sans" w:cs="Open Sans"/>
          <w:color w:val="004B88"/>
        </w:rPr>
        <w:t>role</w:t>
      </w:r>
      <w:r w:rsidR="00CE4616" w:rsidRPr="00FE3185">
        <w:rPr>
          <w:rFonts w:ascii="Open Sans" w:hAnsi="Open Sans" w:cs="Open Sans"/>
          <w:color w:val="004B88"/>
        </w:rPr>
        <w:t>.</w:t>
      </w:r>
    </w:p>
    <w:p w:rsidR="00CE4616" w:rsidRPr="00FE3185" w:rsidRDefault="00CE4616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4B88"/>
        </w:rPr>
      </w:pPr>
    </w:p>
    <w:p w:rsidR="009942BC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4B88"/>
        </w:rPr>
      </w:pPr>
      <w:r w:rsidRPr="00FE3185">
        <w:rPr>
          <w:rFonts w:ascii="Open Sans" w:hAnsi="Open Sans" w:cs="Open Sans"/>
          <w:b/>
          <w:bCs/>
          <w:color w:val="004B88"/>
        </w:rPr>
        <w:t>Desirable</w:t>
      </w:r>
    </w:p>
    <w:p w:rsidR="002048EF" w:rsidRPr="00FE3185" w:rsidRDefault="002048EF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4B88"/>
        </w:rPr>
      </w:pPr>
    </w:p>
    <w:p w:rsidR="009942BC" w:rsidRPr="00FE3185" w:rsidRDefault="009942BC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 xml:space="preserve">1. APMI or CII qualifications or equivalent in related </w:t>
      </w:r>
      <w:r w:rsidR="00CE4616" w:rsidRPr="00FE3185">
        <w:rPr>
          <w:rFonts w:ascii="Open Sans" w:hAnsi="Open Sans" w:cs="Open Sans"/>
          <w:color w:val="004B88"/>
        </w:rPr>
        <w:t>areas would be of benefit.</w:t>
      </w:r>
    </w:p>
    <w:p w:rsidR="009942BC" w:rsidRPr="00FE3185" w:rsidRDefault="00CE4616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>2</w:t>
      </w:r>
      <w:r w:rsidR="009942BC" w:rsidRPr="00FE3185">
        <w:rPr>
          <w:rFonts w:ascii="Open Sans" w:hAnsi="Open Sans" w:cs="Open Sans"/>
          <w:color w:val="004B88"/>
        </w:rPr>
        <w:t>. Willingness to travel within the UK (includin</w:t>
      </w:r>
      <w:r w:rsidRPr="00FE3185">
        <w:rPr>
          <w:rFonts w:ascii="Open Sans" w:hAnsi="Open Sans" w:cs="Open Sans"/>
          <w:color w:val="004B88"/>
        </w:rPr>
        <w:t xml:space="preserve">g occasional overnights) and to </w:t>
      </w:r>
      <w:r w:rsidR="009942BC" w:rsidRPr="00FE3185">
        <w:rPr>
          <w:rFonts w:ascii="Open Sans" w:hAnsi="Open Sans" w:cs="Open Sans"/>
          <w:color w:val="004B88"/>
        </w:rPr>
        <w:t>work unsocial hours occasionally to meet tight timescales.</w:t>
      </w:r>
    </w:p>
    <w:p w:rsidR="00CE4616" w:rsidRPr="00FE3185" w:rsidRDefault="00CE4616" w:rsidP="00627F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>3</w:t>
      </w:r>
      <w:r w:rsidR="009942BC" w:rsidRPr="00FE3185">
        <w:rPr>
          <w:rFonts w:ascii="Open Sans" w:hAnsi="Open Sans" w:cs="Open Sans"/>
          <w:color w:val="004B88"/>
        </w:rPr>
        <w:t>. Pr</w:t>
      </w:r>
      <w:r w:rsidRPr="00FE3185">
        <w:rPr>
          <w:rFonts w:ascii="Open Sans" w:hAnsi="Open Sans" w:cs="Open Sans"/>
          <w:color w:val="004B88"/>
        </w:rPr>
        <w:t>oven ability to use IT packages</w:t>
      </w:r>
    </w:p>
    <w:p w:rsidR="00CE4616" w:rsidRPr="00FE3185" w:rsidRDefault="00CE4616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4B88"/>
        </w:rPr>
      </w:pPr>
    </w:p>
    <w:p w:rsidR="009942BC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4B88"/>
        </w:rPr>
      </w:pPr>
      <w:r w:rsidRPr="00FE3185">
        <w:rPr>
          <w:rFonts w:ascii="Open Sans" w:hAnsi="Open Sans" w:cs="Open Sans"/>
          <w:b/>
          <w:bCs/>
          <w:color w:val="004B88"/>
        </w:rPr>
        <w:t>Important information</w:t>
      </w:r>
    </w:p>
    <w:p w:rsidR="002048EF" w:rsidRPr="00FE3185" w:rsidRDefault="002048EF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4B88"/>
        </w:rPr>
      </w:pPr>
    </w:p>
    <w:p w:rsidR="009942BC" w:rsidRPr="00FE3185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>Successful applicants are made a conditional offer subject to:</w:t>
      </w:r>
    </w:p>
    <w:p w:rsidR="00CE4616" w:rsidRPr="00FE3185" w:rsidRDefault="00CE4616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4B88"/>
        </w:rPr>
      </w:pPr>
    </w:p>
    <w:p w:rsidR="009942BC" w:rsidRPr="00FE3185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>1. HM Government Baseline Personnel Security Standard (BPSS)</w:t>
      </w:r>
    </w:p>
    <w:p w:rsidR="009942BC" w:rsidRPr="00FE3185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>2. Successful completion and passing of accreditation training and exam</w:t>
      </w:r>
    </w:p>
    <w:p w:rsidR="009942BC" w:rsidRPr="00FE3185" w:rsidRDefault="009942BC" w:rsidP="009942B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>3. Satisfactory references</w:t>
      </w:r>
    </w:p>
    <w:p w:rsidR="00CE4616" w:rsidRPr="00FE3185" w:rsidRDefault="009942BC" w:rsidP="009942BC">
      <w:pPr>
        <w:rPr>
          <w:rFonts w:ascii="Open Sans" w:hAnsi="Open Sans" w:cs="Open Sans"/>
          <w:color w:val="004B88"/>
        </w:rPr>
      </w:pPr>
      <w:r w:rsidRPr="00FE3185">
        <w:rPr>
          <w:rFonts w:ascii="Open Sans" w:hAnsi="Open Sans" w:cs="Open Sans"/>
          <w:color w:val="004B88"/>
        </w:rPr>
        <w:t>4. Depending on role requirements: DBS checks</w:t>
      </w:r>
    </w:p>
    <w:p w:rsidR="00F27D95" w:rsidRPr="00FE3185" w:rsidRDefault="00F27D95">
      <w:pPr>
        <w:rPr>
          <w:rFonts w:ascii="Open Sans" w:eastAsia="Times New Roman" w:hAnsi="Open Sans" w:cs="Open Sans"/>
          <w:b/>
          <w:bCs/>
          <w:color w:val="004B88"/>
          <w:lang w:val="en-US"/>
        </w:rPr>
      </w:pPr>
      <w:r w:rsidRPr="00FE3185">
        <w:rPr>
          <w:rFonts w:ascii="Open Sans" w:eastAsia="Times New Roman" w:hAnsi="Open Sans" w:cs="Open Sans"/>
          <w:b/>
          <w:bCs/>
          <w:color w:val="004B88"/>
          <w:lang w:val="en-US"/>
        </w:rPr>
        <w:br w:type="page"/>
      </w:r>
    </w:p>
    <w:p w:rsidR="00627F98" w:rsidRPr="00FE3185" w:rsidRDefault="00627F98" w:rsidP="001E3460">
      <w:pPr>
        <w:spacing w:after="0" w:line="240" w:lineRule="auto"/>
        <w:rPr>
          <w:rFonts w:ascii="Open Sans" w:eastAsia="Times New Roman" w:hAnsi="Open Sans" w:cs="Open Sans"/>
          <w:b/>
          <w:bCs/>
          <w:color w:val="004B88"/>
          <w:sz w:val="32"/>
          <w:szCs w:val="32"/>
          <w:lang w:val="en-US"/>
        </w:rPr>
      </w:pPr>
      <w:r w:rsidRPr="00FE3185">
        <w:rPr>
          <w:rFonts w:ascii="Open Sans" w:eastAsia="Times New Roman" w:hAnsi="Open Sans" w:cs="Open Sans"/>
          <w:b/>
          <w:bCs/>
          <w:color w:val="004B88"/>
          <w:sz w:val="32"/>
          <w:szCs w:val="32"/>
          <w:lang w:val="en-US"/>
        </w:rPr>
        <w:lastRenderedPageBreak/>
        <w:t xml:space="preserve">Aims, Principles &amp; </w:t>
      </w:r>
      <w:proofErr w:type="spellStart"/>
      <w:r w:rsidRPr="00FE3185">
        <w:rPr>
          <w:rFonts w:ascii="Open Sans" w:eastAsia="Times New Roman" w:hAnsi="Open Sans" w:cs="Open Sans"/>
          <w:b/>
          <w:bCs/>
          <w:color w:val="004B88"/>
          <w:sz w:val="32"/>
          <w:szCs w:val="32"/>
          <w:lang w:val="en-US"/>
        </w:rPr>
        <w:t>Behaviours</w:t>
      </w:r>
      <w:proofErr w:type="spellEnd"/>
    </w:p>
    <w:p w:rsidR="00627F98" w:rsidRPr="00FE3185" w:rsidRDefault="00627F98" w:rsidP="001E3460">
      <w:pPr>
        <w:spacing w:after="0" w:line="240" w:lineRule="auto"/>
        <w:rPr>
          <w:rFonts w:ascii="Open Sans" w:eastAsia="Times New Roman" w:hAnsi="Open Sans" w:cs="Open Sans"/>
          <w:b/>
          <w:bCs/>
          <w:color w:val="004B88"/>
          <w:lang w:val="en-US"/>
        </w:rPr>
      </w:pPr>
    </w:p>
    <w:p w:rsidR="001E3460" w:rsidRPr="00FE3185" w:rsidRDefault="001E3460" w:rsidP="001E3460">
      <w:pPr>
        <w:spacing w:after="0" w:line="240" w:lineRule="auto"/>
        <w:rPr>
          <w:rFonts w:ascii="Open Sans" w:eastAsia="Times New Roman" w:hAnsi="Open Sans" w:cs="Open Sans"/>
          <w:b/>
          <w:bCs/>
          <w:color w:val="004B88"/>
          <w:lang w:val="en-US"/>
        </w:rPr>
      </w:pPr>
      <w:r w:rsidRPr="00FE3185">
        <w:rPr>
          <w:rFonts w:ascii="Open Sans" w:eastAsia="Times New Roman" w:hAnsi="Open Sans" w:cs="Open Sans"/>
          <w:b/>
          <w:bCs/>
          <w:color w:val="004B88"/>
          <w:lang w:val="en-US"/>
        </w:rPr>
        <w:t xml:space="preserve">Aims </w:t>
      </w:r>
    </w:p>
    <w:p w:rsidR="001E3460" w:rsidRPr="00FE3185" w:rsidRDefault="001E3460" w:rsidP="001E3460">
      <w:pPr>
        <w:spacing w:after="0" w:line="240" w:lineRule="auto"/>
        <w:rPr>
          <w:rFonts w:ascii="Open Sans" w:eastAsia="Times New Roman" w:hAnsi="Open Sans" w:cs="Open Sans"/>
          <w:b/>
          <w:bCs/>
          <w:color w:val="004B88"/>
          <w:lang w:val="en-US"/>
        </w:rPr>
      </w:pPr>
      <w:r w:rsidRPr="00FE3185">
        <w:rPr>
          <w:rFonts w:ascii="Open Sans" w:eastAsia="Times New Roman" w:hAnsi="Open Sans" w:cs="Open Sans"/>
          <w:color w:val="004B88"/>
          <w:lang w:val="en-US"/>
        </w:rPr>
        <w:t xml:space="preserve">To provide the advice people need for the problems they face. </w:t>
      </w:r>
    </w:p>
    <w:p w:rsidR="001E3460" w:rsidRPr="00FE3185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color w:val="004B88"/>
        </w:rPr>
      </w:pPr>
      <w:r w:rsidRPr="00FE3185">
        <w:rPr>
          <w:rFonts w:ascii="Open Sans" w:eastAsia="Calibri" w:hAnsi="Open Sans" w:cs="Open Sans"/>
          <w:color w:val="004B88"/>
        </w:rPr>
        <w:t xml:space="preserve">To improve the policies and practices that affect people's lives. </w:t>
      </w:r>
    </w:p>
    <w:p w:rsidR="001E3460" w:rsidRPr="00FE3185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color w:val="004B88"/>
        </w:rPr>
      </w:pPr>
      <w:r w:rsidRPr="00FE3185">
        <w:rPr>
          <w:rFonts w:ascii="Open Sans" w:eastAsia="Calibri" w:hAnsi="Open Sans" w:cs="Open Sans"/>
          <w:color w:val="004B88"/>
        </w:rPr>
        <w:t xml:space="preserve">The service provides free, independent, confidential and impartial advice to everyone on their rights and responsibilities. </w:t>
      </w:r>
    </w:p>
    <w:p w:rsidR="001E3460" w:rsidRPr="00FE3185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color w:val="004B88"/>
        </w:rPr>
      </w:pPr>
    </w:p>
    <w:p w:rsidR="001E3460" w:rsidRPr="00FE3185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b/>
          <w:bCs/>
          <w:color w:val="004B88"/>
        </w:rPr>
      </w:pPr>
      <w:r w:rsidRPr="00FE3185">
        <w:rPr>
          <w:rFonts w:ascii="Open Sans" w:eastAsia="Calibri" w:hAnsi="Open Sans" w:cs="Open Sans"/>
          <w:b/>
          <w:bCs/>
          <w:color w:val="004B88"/>
        </w:rPr>
        <w:t>Principles</w:t>
      </w:r>
    </w:p>
    <w:p w:rsidR="001E3460" w:rsidRPr="00FE3185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color w:val="004B88"/>
        </w:rPr>
      </w:pPr>
      <w:r w:rsidRPr="00FE3185">
        <w:rPr>
          <w:rFonts w:ascii="Open Sans" w:eastAsia="Calibri" w:hAnsi="Open Sans" w:cs="Open Sans"/>
          <w:color w:val="004B88"/>
        </w:rPr>
        <w:t xml:space="preserve">We provide free, independent, confidential and impartial advice to everyone on their rights and responsibilities. We value diversity, promote equality and challenge discrimination. </w:t>
      </w:r>
    </w:p>
    <w:p w:rsidR="001E3460" w:rsidRPr="00FE3185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b/>
          <w:bCs/>
          <w:color w:val="004B88"/>
        </w:rPr>
      </w:pPr>
    </w:p>
    <w:p w:rsidR="001E3460" w:rsidRPr="00FE3185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color w:val="004B88"/>
        </w:rPr>
      </w:pPr>
      <w:r w:rsidRPr="00FE3185">
        <w:rPr>
          <w:rFonts w:ascii="Open Sans" w:eastAsia="Calibri" w:hAnsi="Open Sans" w:cs="Open Sans"/>
          <w:b/>
          <w:bCs/>
          <w:color w:val="004B88"/>
        </w:rPr>
        <w:t xml:space="preserve">Values </w:t>
      </w:r>
    </w:p>
    <w:p w:rsidR="001E3460" w:rsidRPr="00FE3185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color w:val="004B88"/>
        </w:rPr>
      </w:pPr>
      <w:r w:rsidRPr="00FE3185">
        <w:rPr>
          <w:rFonts w:ascii="Open Sans" w:eastAsia="Calibri" w:hAnsi="Open Sans" w:cs="Open Sans"/>
          <w:color w:val="004B88"/>
        </w:rPr>
        <w:t xml:space="preserve">Responsible: We’re informed and honest </w:t>
      </w:r>
    </w:p>
    <w:p w:rsidR="001E3460" w:rsidRPr="00FE3185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color w:val="004B88"/>
        </w:rPr>
      </w:pPr>
      <w:r w:rsidRPr="00FE3185">
        <w:rPr>
          <w:rFonts w:ascii="Open Sans" w:eastAsia="Calibri" w:hAnsi="Open Sans" w:cs="Open Sans"/>
          <w:color w:val="004B88"/>
        </w:rPr>
        <w:t xml:space="preserve">Generous: We’re compassionate and collaborative </w:t>
      </w:r>
    </w:p>
    <w:p w:rsidR="001E3460" w:rsidRPr="00FE3185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color w:val="004B88"/>
        </w:rPr>
      </w:pPr>
      <w:r w:rsidRPr="00FE3185">
        <w:rPr>
          <w:rFonts w:ascii="Open Sans" w:eastAsia="Calibri" w:hAnsi="Open Sans" w:cs="Open Sans"/>
          <w:color w:val="004B88"/>
        </w:rPr>
        <w:t xml:space="preserve">Inventive: We’re problem-solving and forward-thinking </w:t>
      </w:r>
    </w:p>
    <w:p w:rsidR="001E3460" w:rsidRPr="00FE3185" w:rsidRDefault="001E3460" w:rsidP="001E3460">
      <w:pPr>
        <w:autoSpaceDE w:val="0"/>
        <w:autoSpaceDN w:val="0"/>
        <w:adjustRightInd w:val="0"/>
        <w:spacing w:after="0" w:line="240" w:lineRule="auto"/>
        <w:rPr>
          <w:rFonts w:ascii="Open Sans" w:eastAsia="Calibri" w:hAnsi="Open Sans" w:cs="Open Sans"/>
          <w:color w:val="004B88"/>
        </w:rPr>
      </w:pPr>
    </w:p>
    <w:p w:rsidR="00627F98" w:rsidRPr="00FE3185" w:rsidRDefault="00627F98" w:rsidP="00627F98">
      <w:pPr>
        <w:pStyle w:val="Default"/>
        <w:rPr>
          <w:rFonts w:ascii="Open Sans" w:hAnsi="Open Sans" w:cs="Open Sans"/>
          <w:color w:val="004B88"/>
          <w:sz w:val="22"/>
          <w:szCs w:val="22"/>
        </w:rPr>
      </w:pPr>
      <w:r w:rsidRPr="00FE3185">
        <w:rPr>
          <w:rFonts w:ascii="Open Sans" w:hAnsi="Open Sans" w:cs="Open Sans"/>
          <w:b/>
          <w:bCs/>
          <w:color w:val="004B88"/>
          <w:sz w:val="22"/>
          <w:szCs w:val="22"/>
        </w:rPr>
        <w:t>Behaviours Framework</w:t>
      </w:r>
    </w:p>
    <w:p w:rsidR="00627F98" w:rsidRPr="00FE3185" w:rsidRDefault="00627F98" w:rsidP="00627F98">
      <w:pPr>
        <w:pStyle w:val="Default"/>
        <w:numPr>
          <w:ilvl w:val="0"/>
          <w:numId w:val="5"/>
        </w:numPr>
        <w:spacing w:before="240" w:after="240"/>
        <w:ind w:left="567" w:hanging="567"/>
        <w:rPr>
          <w:rFonts w:ascii="Open Sans" w:hAnsi="Open Sans" w:cs="Open Sans"/>
          <w:color w:val="004B88"/>
          <w:sz w:val="22"/>
          <w:szCs w:val="22"/>
        </w:rPr>
      </w:pPr>
      <w:r w:rsidRPr="00FE3185">
        <w:rPr>
          <w:rFonts w:ascii="Open Sans" w:hAnsi="Open Sans" w:cs="Open Sans"/>
          <w:color w:val="004B88"/>
          <w:sz w:val="22"/>
          <w:szCs w:val="22"/>
        </w:rPr>
        <w:t xml:space="preserve">A commitment to the aims and principles of the Citizens Advice service in everything we do. </w:t>
      </w:r>
    </w:p>
    <w:p w:rsidR="00627F98" w:rsidRPr="00FE3185" w:rsidRDefault="00627F98" w:rsidP="00627F98">
      <w:pPr>
        <w:pStyle w:val="Default"/>
        <w:numPr>
          <w:ilvl w:val="0"/>
          <w:numId w:val="5"/>
        </w:numPr>
        <w:spacing w:before="240" w:after="240"/>
        <w:ind w:left="567" w:hanging="567"/>
        <w:rPr>
          <w:rFonts w:ascii="Open Sans" w:hAnsi="Open Sans" w:cs="Open Sans"/>
          <w:color w:val="004B88"/>
          <w:sz w:val="22"/>
          <w:szCs w:val="22"/>
        </w:rPr>
      </w:pPr>
      <w:r w:rsidRPr="00FE3185">
        <w:rPr>
          <w:rFonts w:ascii="Open Sans" w:hAnsi="Open Sans" w:cs="Open Sans"/>
          <w:color w:val="004B88"/>
          <w:sz w:val="22"/>
          <w:szCs w:val="22"/>
        </w:rPr>
        <w:t xml:space="preserve">A passion for encouraging open debate to resolve issues to improve our services to clients. </w:t>
      </w:r>
    </w:p>
    <w:p w:rsidR="00627F98" w:rsidRPr="00FE3185" w:rsidRDefault="00627F98" w:rsidP="00627F98">
      <w:pPr>
        <w:pStyle w:val="Default"/>
        <w:numPr>
          <w:ilvl w:val="0"/>
          <w:numId w:val="5"/>
        </w:numPr>
        <w:spacing w:before="240" w:after="240"/>
        <w:ind w:left="567" w:hanging="567"/>
        <w:rPr>
          <w:rFonts w:ascii="Open Sans" w:hAnsi="Open Sans" w:cs="Open Sans"/>
          <w:color w:val="004B88"/>
          <w:sz w:val="22"/>
          <w:szCs w:val="22"/>
        </w:rPr>
      </w:pPr>
      <w:r w:rsidRPr="00FE3185">
        <w:rPr>
          <w:rFonts w:ascii="Open Sans" w:hAnsi="Open Sans" w:cs="Open Sans"/>
          <w:color w:val="004B88"/>
          <w:sz w:val="22"/>
          <w:szCs w:val="22"/>
        </w:rPr>
        <w:t xml:space="preserve">A “no surprise” management culture in the delivery of “promises” &amp; commitments within a full disclosure environment. Leaders will “walk the talk” not “talk the talk. </w:t>
      </w:r>
    </w:p>
    <w:p w:rsidR="00627F98" w:rsidRPr="00FE3185" w:rsidRDefault="00627F98" w:rsidP="00627F98">
      <w:pPr>
        <w:pStyle w:val="Default"/>
        <w:numPr>
          <w:ilvl w:val="0"/>
          <w:numId w:val="5"/>
        </w:numPr>
        <w:spacing w:before="240" w:after="240"/>
        <w:ind w:left="567" w:hanging="567"/>
        <w:rPr>
          <w:rFonts w:ascii="Open Sans" w:hAnsi="Open Sans" w:cs="Open Sans"/>
          <w:color w:val="004B88"/>
          <w:sz w:val="22"/>
          <w:szCs w:val="22"/>
        </w:rPr>
      </w:pPr>
      <w:r w:rsidRPr="00FE3185">
        <w:rPr>
          <w:rFonts w:ascii="Open Sans" w:hAnsi="Open Sans" w:cs="Open Sans"/>
          <w:color w:val="004B88"/>
          <w:sz w:val="22"/>
          <w:szCs w:val="22"/>
        </w:rPr>
        <w:t xml:space="preserve">Everyone has leadership responsibilities to be a positive role model, bringing enthusiasm into the working environment. You don’t need permission! </w:t>
      </w:r>
    </w:p>
    <w:p w:rsidR="00627F98" w:rsidRPr="00FE3185" w:rsidRDefault="00627F98" w:rsidP="00627F98">
      <w:pPr>
        <w:pStyle w:val="Default"/>
        <w:numPr>
          <w:ilvl w:val="0"/>
          <w:numId w:val="5"/>
        </w:numPr>
        <w:spacing w:before="240" w:after="240"/>
        <w:ind w:left="567" w:hanging="567"/>
        <w:rPr>
          <w:rFonts w:ascii="Open Sans" w:hAnsi="Open Sans" w:cs="Open Sans"/>
          <w:color w:val="004B88"/>
          <w:sz w:val="22"/>
          <w:szCs w:val="22"/>
        </w:rPr>
      </w:pPr>
      <w:r w:rsidRPr="00FE3185">
        <w:rPr>
          <w:rFonts w:ascii="Open Sans" w:hAnsi="Open Sans" w:cs="Open Sans"/>
          <w:color w:val="004B88"/>
          <w:sz w:val="22"/>
          <w:szCs w:val="22"/>
        </w:rPr>
        <w:t xml:space="preserve"> A “no same mistake tolerant, no fear culture”. </w:t>
      </w:r>
    </w:p>
    <w:p w:rsidR="00627F98" w:rsidRPr="00FE3185" w:rsidRDefault="00627F98" w:rsidP="00627F98">
      <w:pPr>
        <w:pStyle w:val="Default"/>
        <w:numPr>
          <w:ilvl w:val="0"/>
          <w:numId w:val="5"/>
        </w:numPr>
        <w:spacing w:before="240" w:after="240"/>
        <w:ind w:left="567" w:hanging="567"/>
        <w:rPr>
          <w:rFonts w:ascii="Open Sans" w:hAnsi="Open Sans" w:cs="Open Sans"/>
          <w:color w:val="004B88"/>
          <w:sz w:val="22"/>
          <w:szCs w:val="22"/>
        </w:rPr>
      </w:pPr>
      <w:r w:rsidRPr="00FE3185">
        <w:rPr>
          <w:rFonts w:ascii="Open Sans" w:hAnsi="Open Sans" w:cs="Open Sans"/>
          <w:color w:val="004B88"/>
          <w:sz w:val="22"/>
          <w:szCs w:val="22"/>
        </w:rPr>
        <w:t xml:space="preserve">Respectful &amp; professional in all interactions with clients, colleagues &amp; external stakeholders. </w:t>
      </w:r>
    </w:p>
    <w:p w:rsidR="00627F98" w:rsidRPr="00FE3185" w:rsidRDefault="00627F98" w:rsidP="00627F98">
      <w:pPr>
        <w:pStyle w:val="Default"/>
        <w:numPr>
          <w:ilvl w:val="0"/>
          <w:numId w:val="5"/>
        </w:numPr>
        <w:spacing w:before="240" w:after="240"/>
        <w:ind w:left="567" w:hanging="567"/>
        <w:rPr>
          <w:rFonts w:ascii="Open Sans" w:hAnsi="Open Sans" w:cs="Open Sans"/>
          <w:color w:val="004B88"/>
          <w:sz w:val="22"/>
          <w:szCs w:val="22"/>
        </w:rPr>
      </w:pPr>
      <w:r w:rsidRPr="00FE3185">
        <w:rPr>
          <w:rFonts w:ascii="Open Sans" w:hAnsi="Open Sans" w:cs="Open Sans"/>
          <w:color w:val="004B88"/>
          <w:sz w:val="22"/>
          <w:szCs w:val="22"/>
        </w:rPr>
        <w:t xml:space="preserve">Harness the power of teamwork – but not as an abdication of individual accountability. </w:t>
      </w:r>
    </w:p>
    <w:p w:rsidR="00627F98" w:rsidRPr="00FE3185" w:rsidRDefault="00627F98" w:rsidP="00627F98">
      <w:pPr>
        <w:pStyle w:val="Default"/>
        <w:numPr>
          <w:ilvl w:val="0"/>
          <w:numId w:val="5"/>
        </w:numPr>
        <w:spacing w:before="240" w:after="240"/>
        <w:ind w:left="567" w:hanging="567"/>
        <w:rPr>
          <w:rFonts w:ascii="Open Sans" w:hAnsi="Open Sans" w:cs="Open Sans"/>
          <w:color w:val="004B88"/>
          <w:sz w:val="22"/>
          <w:szCs w:val="22"/>
        </w:rPr>
      </w:pPr>
      <w:r w:rsidRPr="00FE3185">
        <w:rPr>
          <w:rFonts w:ascii="Open Sans" w:hAnsi="Open Sans" w:cs="Open Sans"/>
          <w:color w:val="004B88"/>
          <w:sz w:val="22"/>
          <w:szCs w:val="22"/>
        </w:rPr>
        <w:t xml:space="preserve">Working within cross-functional teams with no silo mentality </w:t>
      </w:r>
    </w:p>
    <w:p w:rsidR="00627F98" w:rsidRPr="00FE3185" w:rsidRDefault="00627F98" w:rsidP="00627F98">
      <w:pPr>
        <w:pStyle w:val="Default"/>
        <w:numPr>
          <w:ilvl w:val="0"/>
          <w:numId w:val="5"/>
        </w:numPr>
        <w:spacing w:before="240" w:after="240"/>
        <w:ind w:left="567" w:hanging="567"/>
        <w:rPr>
          <w:rFonts w:ascii="Open Sans" w:hAnsi="Open Sans" w:cs="Open Sans"/>
          <w:color w:val="004B88"/>
          <w:sz w:val="22"/>
          <w:szCs w:val="22"/>
        </w:rPr>
      </w:pPr>
      <w:r w:rsidRPr="00FE3185">
        <w:rPr>
          <w:rFonts w:ascii="Open Sans" w:hAnsi="Open Sans" w:cs="Open Sans"/>
          <w:color w:val="004B88"/>
          <w:sz w:val="22"/>
          <w:szCs w:val="22"/>
        </w:rPr>
        <w:t xml:space="preserve">Our meetings will be decision or idea focused with clear outcomes and/or solutions. </w:t>
      </w:r>
    </w:p>
    <w:p w:rsidR="00627F98" w:rsidRPr="00FE3185" w:rsidRDefault="00627F98" w:rsidP="00627F98">
      <w:pPr>
        <w:pStyle w:val="Default"/>
        <w:numPr>
          <w:ilvl w:val="0"/>
          <w:numId w:val="5"/>
        </w:numPr>
        <w:spacing w:before="240" w:after="240"/>
        <w:ind w:left="567" w:hanging="567"/>
        <w:rPr>
          <w:rFonts w:ascii="Open Sans" w:hAnsi="Open Sans" w:cs="Open Sans"/>
          <w:color w:val="004B88"/>
          <w:sz w:val="22"/>
          <w:szCs w:val="22"/>
        </w:rPr>
      </w:pPr>
      <w:r w:rsidRPr="00FE3185">
        <w:rPr>
          <w:rFonts w:ascii="Open Sans" w:hAnsi="Open Sans" w:cs="Open Sans"/>
          <w:color w:val="004B88"/>
          <w:sz w:val="22"/>
          <w:szCs w:val="22"/>
        </w:rPr>
        <w:t xml:space="preserve"> A passion for health, safety, wellbeing and the environment underpinned by our policies.</w:t>
      </w:r>
    </w:p>
    <w:p w:rsidR="00FE3185" w:rsidRDefault="00FE3185">
      <w:pPr>
        <w:rPr>
          <w:rFonts w:ascii="Open Sans" w:eastAsia="Times New Roman" w:hAnsi="Open Sans" w:cs="Open Sans"/>
          <w:b/>
          <w:color w:val="004B88"/>
          <w:spacing w:val="10"/>
          <w:lang w:val="en-US"/>
        </w:rPr>
      </w:pPr>
      <w:r>
        <w:rPr>
          <w:rFonts w:ascii="Open Sans" w:eastAsia="Times New Roman" w:hAnsi="Open Sans" w:cs="Open Sans"/>
          <w:b/>
          <w:color w:val="004B88"/>
          <w:spacing w:val="10"/>
          <w:lang w:val="en-US"/>
        </w:rPr>
        <w:br w:type="page"/>
      </w:r>
    </w:p>
    <w:p w:rsidR="001E3460" w:rsidRDefault="00FE3185" w:rsidP="001E3460">
      <w:pPr>
        <w:spacing w:after="0" w:line="240" w:lineRule="auto"/>
      </w:pPr>
      <w:r>
        <w:lastRenderedPageBreak/>
        <w:fldChar w:fldCharType="begin"/>
      </w:r>
      <w:r>
        <w:instrText xml:space="preserve"> INCLUDEPICTURE "https://files.constantcontact.com/83d8c39d601/5407afb6-3c30-4c08-a46b-30b949dfc774.png" \* MERGEFORMATINET </w:instrText>
      </w:r>
      <w:r>
        <w:fldChar w:fldCharType="separate"/>
      </w:r>
      <w:r w:rsidR="00AC17DB">
        <w:fldChar w:fldCharType="begin"/>
      </w:r>
      <w:r w:rsidR="00AC17DB">
        <w:instrText xml:space="preserve"> </w:instrText>
      </w:r>
      <w:r w:rsidR="00AC17DB">
        <w:instrText>INCLUDEPICTURE  "https://files.constantcontact.com/83d8c39d601/5407afb6-3c30-4c08-a46b-30b949dfc774.png" \* MERGEFORMATINET</w:instrText>
      </w:r>
      <w:r w:rsidR="00AC17DB">
        <w:instrText xml:space="preserve"> </w:instrText>
      </w:r>
      <w:r w:rsidR="00AC17DB">
        <w:fldChar w:fldCharType="separate"/>
      </w:r>
      <w:r w:rsidR="006A74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279pt">
            <v:imagedata r:id="rId8" r:href="rId9"/>
          </v:shape>
        </w:pict>
      </w:r>
      <w:r w:rsidR="00AC17DB">
        <w:fldChar w:fldCharType="end"/>
      </w:r>
      <w:r>
        <w:fldChar w:fldCharType="end"/>
      </w:r>
    </w:p>
    <w:p w:rsidR="00FE3185" w:rsidRDefault="00FE3185" w:rsidP="001E3460">
      <w:pPr>
        <w:spacing w:after="0" w:line="240" w:lineRule="auto"/>
      </w:pPr>
    </w:p>
    <w:p w:rsidR="00FE3185" w:rsidRDefault="00FE3185" w:rsidP="001E3460">
      <w:pPr>
        <w:spacing w:after="0" w:line="240" w:lineRule="auto"/>
      </w:pPr>
    </w:p>
    <w:p w:rsidR="00FE3185" w:rsidRPr="00FE3185" w:rsidRDefault="00FE3185" w:rsidP="00FE3185">
      <w:pPr>
        <w:spacing w:after="0" w:line="240" w:lineRule="auto"/>
        <w:jc w:val="both"/>
        <w:rPr>
          <w:rFonts w:ascii="Open Sans" w:hAnsi="Open Sans" w:cs="Open Sans"/>
          <w:b/>
          <w:bCs/>
          <w:color w:val="004B88"/>
          <w:sz w:val="32"/>
          <w:szCs w:val="32"/>
        </w:rPr>
      </w:pPr>
      <w:r w:rsidRPr="00FE3185">
        <w:rPr>
          <w:rFonts w:ascii="Open Sans" w:hAnsi="Open Sans" w:cs="Open Sans"/>
          <w:b/>
          <w:noProof/>
          <w:color w:val="004B88"/>
          <w:sz w:val="24"/>
          <w:szCs w:val="24"/>
        </w:rPr>
        <w:drawing>
          <wp:inline distT="0" distB="0" distL="0" distR="0">
            <wp:extent cx="548640" cy="3657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185">
        <w:rPr>
          <w:rFonts w:ascii="Open Sans" w:hAnsi="Open Sans" w:cs="Open Sans"/>
          <w:b/>
          <w:color w:val="004B88"/>
          <w:sz w:val="24"/>
          <w:szCs w:val="24"/>
        </w:rPr>
        <w:t xml:space="preserve">         </w:t>
      </w:r>
      <w:r w:rsidRPr="00FE3185">
        <w:rPr>
          <w:rFonts w:ascii="Open Sans" w:hAnsi="Open Sans" w:cs="Open Sans"/>
          <w:b/>
          <w:bCs/>
          <w:color w:val="004B88"/>
          <w:sz w:val="32"/>
          <w:szCs w:val="32"/>
        </w:rPr>
        <w:t>3 things you should know about Citizens Advice</w:t>
      </w:r>
    </w:p>
    <w:p w:rsidR="00FE3185" w:rsidRPr="00FE3185" w:rsidRDefault="00FE3185" w:rsidP="00FE3185">
      <w:pPr>
        <w:spacing w:after="0" w:line="240" w:lineRule="auto"/>
        <w:jc w:val="both"/>
        <w:rPr>
          <w:rFonts w:ascii="Open Sans" w:hAnsi="Open Sans" w:cs="Open Sans"/>
          <w:b/>
          <w:bCs/>
          <w:color w:val="004B88"/>
          <w:sz w:val="24"/>
          <w:szCs w:val="24"/>
        </w:rPr>
      </w:pPr>
    </w:p>
    <w:p w:rsidR="00FE3185" w:rsidRPr="00FE3185" w:rsidRDefault="00FE3185" w:rsidP="00FE3185">
      <w:pPr>
        <w:spacing w:after="0"/>
        <w:jc w:val="both"/>
        <w:rPr>
          <w:rFonts w:ascii="Open Sans" w:hAnsi="Open Sans" w:cs="Open Sans"/>
          <w:color w:val="004B88"/>
          <w:sz w:val="24"/>
          <w:szCs w:val="24"/>
        </w:rPr>
      </w:pPr>
      <w:r w:rsidRPr="00FE3185">
        <w:rPr>
          <w:rFonts w:ascii="Open Sans" w:hAnsi="Open Sans" w:cs="Open Sans"/>
          <w:b/>
          <w:color w:val="004B88"/>
          <w:sz w:val="24"/>
          <w:szCs w:val="24"/>
        </w:rPr>
        <w:t>1. We’re local and we’re national</w:t>
      </w:r>
      <w:r w:rsidRPr="00FE3185">
        <w:rPr>
          <w:rFonts w:ascii="Open Sans" w:hAnsi="Open Sans" w:cs="Open Sans"/>
          <w:color w:val="004B88"/>
          <w:sz w:val="24"/>
          <w:szCs w:val="24"/>
        </w:rPr>
        <w:t>. We have 6 national offices and offer direct support to people in over 290 independent local Citizens Advice services across England and Wales.</w:t>
      </w:r>
    </w:p>
    <w:p w:rsidR="00FE3185" w:rsidRPr="00FE3185" w:rsidRDefault="00FE3185" w:rsidP="00FE3185">
      <w:pPr>
        <w:spacing w:after="0" w:line="240" w:lineRule="auto"/>
        <w:jc w:val="both"/>
        <w:rPr>
          <w:rFonts w:ascii="Open Sans" w:hAnsi="Open Sans" w:cs="Open Sans"/>
          <w:color w:val="004B88"/>
          <w:sz w:val="24"/>
          <w:szCs w:val="24"/>
        </w:rPr>
      </w:pPr>
    </w:p>
    <w:p w:rsidR="00FE3185" w:rsidRPr="00FE3185" w:rsidRDefault="00FE3185" w:rsidP="00FE3185">
      <w:pPr>
        <w:spacing w:after="0"/>
        <w:jc w:val="both"/>
        <w:rPr>
          <w:rFonts w:ascii="Open Sans" w:hAnsi="Open Sans" w:cs="Open Sans"/>
          <w:color w:val="004B88"/>
          <w:sz w:val="24"/>
          <w:szCs w:val="24"/>
        </w:rPr>
      </w:pPr>
      <w:r w:rsidRPr="00FE3185">
        <w:rPr>
          <w:rFonts w:ascii="Open Sans" w:hAnsi="Open Sans" w:cs="Open Sans"/>
          <w:b/>
          <w:color w:val="004B88"/>
          <w:sz w:val="24"/>
          <w:szCs w:val="24"/>
        </w:rPr>
        <w:t xml:space="preserve">2. We’re here for everyone. </w:t>
      </w:r>
      <w:r w:rsidRPr="00FE3185">
        <w:rPr>
          <w:rFonts w:ascii="Open Sans" w:hAnsi="Open Sans" w:cs="Open Sans"/>
          <w:color w:val="004B88"/>
          <w:sz w:val="24"/>
          <w:szCs w:val="24"/>
        </w:rPr>
        <w:t>Our advice helps people solve problems and our advocacy helps fix problems in society. Whatever the problem, we won’t turn people away.</w:t>
      </w:r>
    </w:p>
    <w:p w:rsidR="00FE3185" w:rsidRPr="00FE3185" w:rsidRDefault="00FE3185" w:rsidP="00FE3185">
      <w:pPr>
        <w:spacing w:after="0" w:line="240" w:lineRule="auto"/>
        <w:jc w:val="both"/>
        <w:rPr>
          <w:rFonts w:ascii="Open Sans" w:hAnsi="Open Sans" w:cs="Open Sans"/>
          <w:color w:val="004B88"/>
          <w:sz w:val="24"/>
          <w:szCs w:val="24"/>
        </w:rPr>
      </w:pPr>
    </w:p>
    <w:p w:rsidR="00FE3185" w:rsidRPr="00FE3185" w:rsidRDefault="00FE3185" w:rsidP="00FE3185">
      <w:pPr>
        <w:spacing w:after="0"/>
        <w:jc w:val="both"/>
        <w:rPr>
          <w:rFonts w:ascii="Open Sans" w:hAnsi="Open Sans" w:cs="Open Sans"/>
          <w:color w:val="2F5496"/>
          <w:sz w:val="24"/>
          <w:szCs w:val="24"/>
        </w:rPr>
      </w:pPr>
      <w:r w:rsidRPr="00FE3185">
        <w:rPr>
          <w:rFonts w:ascii="Open Sans" w:hAnsi="Open Sans" w:cs="Open Sans"/>
          <w:b/>
          <w:color w:val="004B88"/>
          <w:sz w:val="24"/>
          <w:szCs w:val="24"/>
        </w:rPr>
        <w:t xml:space="preserve">3. We’re listened to - and we make a difference. </w:t>
      </w:r>
      <w:r w:rsidRPr="00FE3185">
        <w:rPr>
          <w:rFonts w:ascii="Open Sans" w:hAnsi="Open Sans" w:cs="Open Sans"/>
          <w:color w:val="004B88"/>
          <w:sz w:val="24"/>
          <w:szCs w:val="24"/>
        </w:rPr>
        <w:t>Our trusted brand and the quality of our research mean we make a real impact on behalf of the people who rely on us.</w:t>
      </w:r>
    </w:p>
    <w:p w:rsidR="00FE3185" w:rsidRPr="00FE3185" w:rsidRDefault="00FE3185" w:rsidP="001E3460">
      <w:pPr>
        <w:spacing w:after="0" w:line="240" w:lineRule="auto"/>
        <w:rPr>
          <w:rFonts w:ascii="Open Sans" w:eastAsia="Times New Roman" w:hAnsi="Open Sans" w:cs="Open Sans"/>
          <w:b/>
          <w:color w:val="004B88"/>
          <w:spacing w:val="10"/>
          <w:lang w:val="en-US"/>
        </w:rPr>
      </w:pPr>
    </w:p>
    <w:sectPr w:rsidR="00FE3185" w:rsidRPr="00FE3185" w:rsidSect="00627F98">
      <w:pgSz w:w="11906" w:h="16838"/>
      <w:pgMar w:top="851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7F10"/>
    <w:multiLevelType w:val="hybridMultilevel"/>
    <w:tmpl w:val="D922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E1D65"/>
    <w:multiLevelType w:val="hybridMultilevel"/>
    <w:tmpl w:val="57D4BC3E"/>
    <w:lvl w:ilvl="0" w:tplc="44AE2ACC">
      <w:start w:val="25"/>
      <w:numFmt w:val="bullet"/>
      <w:lvlText w:val=""/>
      <w:lvlJc w:val="left"/>
      <w:pPr>
        <w:ind w:left="2625" w:hanging="360"/>
      </w:pPr>
      <w:rPr>
        <w:rFonts w:ascii="Wingdings" w:eastAsia="Times New Roman" w:hAnsi="Wingding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76915C7A"/>
    <w:multiLevelType w:val="hybridMultilevel"/>
    <w:tmpl w:val="1116D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051ED"/>
    <w:multiLevelType w:val="hybridMultilevel"/>
    <w:tmpl w:val="961AF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BC"/>
    <w:rsid w:val="001E3460"/>
    <w:rsid w:val="002048EF"/>
    <w:rsid w:val="0023019D"/>
    <w:rsid w:val="002A5AAA"/>
    <w:rsid w:val="00301C38"/>
    <w:rsid w:val="0053186F"/>
    <w:rsid w:val="00627F98"/>
    <w:rsid w:val="006469AC"/>
    <w:rsid w:val="006A24C8"/>
    <w:rsid w:val="006A7472"/>
    <w:rsid w:val="008413A1"/>
    <w:rsid w:val="00874374"/>
    <w:rsid w:val="008C4E6B"/>
    <w:rsid w:val="009942BC"/>
    <w:rsid w:val="00AC17DB"/>
    <w:rsid w:val="00BE4370"/>
    <w:rsid w:val="00CB7074"/>
    <w:rsid w:val="00CC52EE"/>
    <w:rsid w:val="00CE4616"/>
    <w:rsid w:val="00F27D95"/>
    <w:rsid w:val="00F80FD1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6A88F"/>
  <w15:docId w15:val="{BF205267-E7F9-4760-9102-7EE86F58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7F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4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7F9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7F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7F98"/>
    <w:pPr>
      <w:ind w:left="720"/>
      <w:contextualSpacing/>
    </w:pPr>
  </w:style>
  <w:style w:type="paragraph" w:customStyle="1" w:styleId="Default">
    <w:name w:val="Default"/>
    <w:rsid w:val="00627F9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uth.Lisney@plymouthcab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2@plymouthcab.org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s://files.constantcontact.com/83d8c39d601/5407afb6-3c30-4c08-a46b-30b949dfc774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Atkin</dc:creator>
  <cp:lastModifiedBy>Tonia Atkin</cp:lastModifiedBy>
  <cp:revision>5</cp:revision>
  <dcterms:created xsi:type="dcterms:W3CDTF">2019-10-16T10:33:00Z</dcterms:created>
  <dcterms:modified xsi:type="dcterms:W3CDTF">2019-10-17T20:53:00Z</dcterms:modified>
</cp:coreProperties>
</file>