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1FA611F8" w:rsidR="00F11ADD" w:rsidRPr="00E27A91" w:rsidRDefault="00A05F32"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Manager – Local Services</w:t>
      </w:r>
    </w:p>
    <w:p w14:paraId="7AD44DFF" w14:textId="77777777" w:rsidR="001F5AE3" w:rsidRPr="00E27A91" w:rsidRDefault="001F5AE3" w:rsidP="46A28C13">
      <w:pPr>
        <w:widowControl w:val="0"/>
        <w:rPr>
          <w:rFonts w:ascii="Open Sans Extrabold" w:eastAsia="Open Sans" w:hAnsi="Open Sans Extrabold" w:cs="Open Sans Extrabold"/>
          <w:b/>
          <w:color w:val="004888"/>
          <w:sz w:val="32"/>
          <w:szCs w:val="32"/>
        </w:rPr>
      </w:pPr>
    </w:p>
    <w:p w14:paraId="08E57518" w14:textId="77777777" w:rsidR="001F5AE3" w:rsidRPr="00E27A91" w:rsidRDefault="001F5AE3" w:rsidP="46A28C13">
      <w:pPr>
        <w:widowControl w:val="0"/>
        <w:rPr>
          <w:rFonts w:ascii="Open Sans" w:eastAsia="Open Sans" w:hAnsi="Open Sans" w:cs="Open Sans"/>
          <w:b/>
          <w:bCs/>
          <w:color w:val="004888"/>
          <w:sz w:val="16"/>
          <w:szCs w:val="16"/>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1C56EC1A" w14:textId="33B5757E" w:rsidR="008732CC" w:rsidRPr="00DA7A47" w:rsidRDefault="00DA7A47" w:rsidP="009308EE">
      <w:pPr>
        <w:pStyle w:val="ListParagraph"/>
        <w:numPr>
          <w:ilvl w:val="0"/>
          <w:numId w:val="25"/>
        </w:numPr>
        <w:spacing w:after="0"/>
        <w:ind w:left="284" w:right="-568" w:hanging="284"/>
        <w:rPr>
          <w:rFonts w:ascii="Open Sans" w:hAnsi="Open Sans" w:cs="Open Sans"/>
          <w:color w:val="004B88"/>
          <w:spacing w:val="4"/>
          <w:sz w:val="24"/>
          <w:szCs w:val="24"/>
          <w:lang w:eastAsia="en-GB"/>
        </w:rPr>
      </w:pPr>
      <w:r w:rsidRPr="00DA7A47">
        <w:rPr>
          <w:rFonts w:ascii="Open Sans" w:hAnsi="Open Sans" w:cs="Open Sans"/>
          <w:color w:val="004B88"/>
          <w:spacing w:val="4"/>
          <w:sz w:val="24"/>
          <w:szCs w:val="24"/>
          <w:lang w:eastAsia="en-GB"/>
        </w:rPr>
        <w:t>Chris Williams</w:t>
      </w:r>
      <w:r w:rsidR="00CE7315" w:rsidRPr="00DA7A47">
        <w:rPr>
          <w:rFonts w:ascii="Open Sans" w:hAnsi="Open Sans" w:cs="Open Sans"/>
          <w:color w:val="004B88"/>
          <w:spacing w:val="4"/>
          <w:sz w:val="24"/>
          <w:szCs w:val="24"/>
          <w:lang w:eastAsia="en-GB"/>
        </w:rPr>
        <w:t xml:space="preserve"> </w:t>
      </w:r>
      <w:r w:rsidR="006407A6" w:rsidRPr="00DA7A47">
        <w:rPr>
          <w:rFonts w:ascii="Open Sans" w:hAnsi="Open Sans" w:cs="Open Sans"/>
          <w:b/>
          <w:bCs/>
          <w:color w:val="004B88"/>
          <w:spacing w:val="4"/>
          <w:sz w:val="24"/>
          <w:szCs w:val="24"/>
          <w:lang w:eastAsia="en-GB"/>
        </w:rPr>
        <w:t>Email:</w:t>
      </w:r>
      <w:r w:rsidR="006407A6" w:rsidRPr="00DA7A47">
        <w:rPr>
          <w:rFonts w:ascii="Open Sans" w:hAnsi="Open Sans" w:cs="Open Sans"/>
          <w:color w:val="004B88"/>
          <w:spacing w:val="4"/>
          <w:sz w:val="24"/>
          <w:szCs w:val="24"/>
          <w:lang w:eastAsia="en-GB"/>
        </w:rPr>
        <w:t xml:space="preserve"> </w:t>
      </w:r>
      <w:r w:rsidRPr="00DA7A47">
        <w:rPr>
          <w:rFonts w:ascii="Open Sans" w:hAnsi="Open Sans" w:cs="Open Sans"/>
          <w:color w:val="004B88"/>
          <w:spacing w:val="4"/>
          <w:sz w:val="24"/>
          <w:szCs w:val="24"/>
          <w:lang w:eastAsia="en-GB"/>
        </w:rPr>
        <w:t>chris.williams</w:t>
      </w:r>
      <w:r w:rsidR="00950471" w:rsidRPr="00DA7A47">
        <w:rPr>
          <w:rFonts w:ascii="Open Sans" w:hAnsi="Open Sans" w:cs="Open Sans"/>
          <w:color w:val="004B88"/>
          <w:spacing w:val="4"/>
          <w:sz w:val="24"/>
          <w:szCs w:val="24"/>
          <w:lang w:eastAsia="en-GB"/>
        </w:rPr>
        <w:t>@citizensadviceplymouth.org.uk</w:t>
      </w:r>
      <w:r w:rsidR="00950471" w:rsidRPr="00DA7A47">
        <w:rPr>
          <w:rFonts w:ascii="Arial" w:hAnsi="Arial" w:cs="Arial"/>
          <w:color w:val="004B88"/>
          <w:spacing w:val="4"/>
          <w:sz w:val="24"/>
          <w:szCs w:val="24"/>
          <w:lang w:eastAsia="en-GB"/>
        </w:rPr>
        <w:t> </w:t>
      </w:r>
    </w:p>
    <w:p w14:paraId="3B4EED3F" w14:textId="77777777" w:rsidR="00950471" w:rsidRPr="00DF6A8F" w:rsidRDefault="00950471" w:rsidP="00DF6A8F">
      <w:pPr>
        <w:pStyle w:val="ListParagraph"/>
        <w:spacing w:after="0"/>
        <w:ind w:left="284" w:right="-568"/>
        <w:rPr>
          <w:rFonts w:ascii="Open Sans" w:hAnsi="Open Sans" w:cs="Open Sans"/>
          <w:color w:val="004B88"/>
          <w:sz w:val="24"/>
          <w:szCs w:val="24"/>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complete the application form in full.</w:t>
      </w:r>
    </w:p>
    <w:p w14:paraId="5B7F2819" w14:textId="0FF0B135" w:rsidR="006407A6" w:rsidRPr="00CE6029" w:rsidRDefault="006407A6" w:rsidP="009308EE">
      <w:pPr>
        <w:pStyle w:val="ListParagraph"/>
        <w:numPr>
          <w:ilvl w:val="0"/>
          <w:numId w:val="24"/>
        </w:numPr>
        <w:spacing w:line="300" w:lineRule="auto"/>
        <w:ind w:left="284" w:right="-852"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xml:space="preserve">Completed applications should be returned to: </w:t>
      </w:r>
      <w:hyperlink r:id="rId12" w:history="1">
        <w:r w:rsidRPr="00CE6029">
          <w:rPr>
            <w:rStyle w:val="Hyperlink"/>
            <w:rFonts w:ascii="Open Sans" w:hAnsi="Open Sans" w:cs="Open Sans"/>
            <w:spacing w:val="4"/>
            <w:sz w:val="24"/>
            <w:szCs w:val="24"/>
            <w:lang w:eastAsia="en-GB"/>
          </w:rPr>
          <w:t>recruitment@citizensadviceplymouth.org.uk</w:t>
        </w:r>
      </w:hyperlink>
    </w:p>
    <w:p w14:paraId="651EDFE9" w14:textId="79F15E1D" w:rsidR="006407A6" w:rsidRPr="00CE6029" w:rsidRDefault="006407A6" w:rsidP="009308EE">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attach your application as a Word or PDF document (not a link).</w:t>
      </w:r>
    </w:p>
    <w:p w14:paraId="29F0F2D6" w14:textId="68CFCD50" w:rsidR="006407A6" w:rsidRPr="00CE6029" w:rsidRDefault="006407A6" w:rsidP="008732CC">
      <w:pPr>
        <w:rPr>
          <w:rFonts w:ascii="Open Sans" w:hAnsi="Open Sans" w:cs="Open Sans"/>
          <w:b/>
          <w:bCs/>
          <w:color w:val="2F5496" w:themeColor="accent1" w:themeShade="BF"/>
          <w:spacing w:val="4"/>
          <w:lang w:eastAsia="en-GB"/>
        </w:rPr>
      </w:pPr>
      <w:r w:rsidRPr="00CE6029">
        <w:rPr>
          <w:rFonts w:ascii="Open Sans" w:hAnsi="Open Sans" w:cs="Open Sans"/>
          <w:b/>
          <w:color w:val="2F5496" w:themeColor="accent1" w:themeShade="BF"/>
          <w:spacing w:val="4"/>
          <w:lang w:eastAsia="en-GB"/>
        </w:rPr>
        <w:t xml:space="preserve">Closing date: </w:t>
      </w:r>
      <w:r w:rsidR="004D0B2C">
        <w:rPr>
          <w:rFonts w:ascii="Open Sans" w:hAnsi="Open Sans" w:cs="Open Sans"/>
          <w:color w:val="2F5496" w:themeColor="accent1" w:themeShade="BF"/>
          <w:spacing w:val="4"/>
          <w:lang w:eastAsia="en-GB"/>
        </w:rPr>
        <w:t>Thursday 18</w:t>
      </w:r>
      <w:r w:rsidR="004D0B2C" w:rsidRPr="004D0B2C">
        <w:rPr>
          <w:rFonts w:ascii="Open Sans" w:hAnsi="Open Sans" w:cs="Open Sans"/>
          <w:color w:val="2F5496" w:themeColor="accent1" w:themeShade="BF"/>
          <w:spacing w:val="4"/>
          <w:vertAlign w:val="superscript"/>
          <w:lang w:eastAsia="en-GB"/>
        </w:rPr>
        <w:t>th</w:t>
      </w:r>
      <w:r w:rsidR="004D0B2C">
        <w:rPr>
          <w:rFonts w:ascii="Open Sans" w:hAnsi="Open Sans" w:cs="Open Sans"/>
          <w:color w:val="2F5496" w:themeColor="accent1" w:themeShade="BF"/>
          <w:spacing w:val="4"/>
          <w:lang w:eastAsia="en-GB"/>
        </w:rPr>
        <w:t xml:space="preserve"> June 2026 at 9am</w:t>
      </w:r>
    </w:p>
    <w:p w14:paraId="110BFA58" w14:textId="77777777" w:rsidR="000E07D0" w:rsidRPr="00CE6029" w:rsidRDefault="000E07D0" w:rsidP="000E07D0">
      <w:pPr>
        <w:rPr>
          <w:rFonts w:ascii="Open Sans" w:hAnsi="Open Sans" w:cs="Open Sans"/>
          <w:color w:val="FF0000"/>
          <w:spacing w:val="4"/>
          <w:lang w:eastAsia="en-GB"/>
        </w:rPr>
      </w:pPr>
    </w:p>
    <w:p w14:paraId="2D8E8A5C" w14:textId="77777777" w:rsidR="006407A6" w:rsidRPr="00E27A91" w:rsidRDefault="006407A6" w:rsidP="0076241A">
      <w:pPr>
        <w:pStyle w:val="ApplicationformHeading1"/>
        <w:spacing w:line="300" w:lineRule="auto"/>
        <w:rPr>
          <w:rFonts w:cs="Open Sans"/>
          <w:spacing w:val="4"/>
          <w:szCs w:val="28"/>
        </w:rPr>
      </w:pPr>
      <w:r w:rsidRPr="00E27A91">
        <w:rPr>
          <w:rFonts w:cs="Open Sans"/>
          <w:spacing w:val="4"/>
          <w:szCs w:val="28"/>
        </w:rPr>
        <w:t>Please note:</w:t>
      </w:r>
    </w:p>
    <w:p w14:paraId="08A36293" w14:textId="5E1B85AF" w:rsidR="00C05415" w:rsidRPr="00CE6029" w:rsidRDefault="006407A6" w:rsidP="0076241A">
      <w:pPr>
        <w:pStyle w:val="ApplicationformHeading1"/>
        <w:spacing w:line="300" w:lineRule="auto"/>
        <w:ind w:right="-427"/>
        <w:rPr>
          <w:rFonts w:cs="Open Sans"/>
          <w:b w:val="0"/>
          <w:bCs/>
          <w:spacing w:val="4"/>
          <w:sz w:val="24"/>
          <w:szCs w:val="24"/>
        </w:rPr>
      </w:pPr>
      <w:bookmarkStart w:id="0" w:name="_Hlk210399214"/>
      <w:r w:rsidRPr="00E27A91">
        <w:rPr>
          <w:b w:val="0"/>
          <w:sz w:val="24"/>
          <w:szCs w:val="24"/>
        </w:rPr>
        <w:t xml:space="preserve">(1) </w:t>
      </w:r>
      <w:r w:rsidRPr="00CE6029">
        <w:rPr>
          <w:b w:val="0"/>
          <w:spacing w:val="4"/>
          <w:sz w:val="24"/>
          <w:szCs w:val="24"/>
        </w:rPr>
        <w:t>W</w:t>
      </w:r>
      <w:r w:rsidRPr="00CE6029">
        <w:rPr>
          <w:rFonts w:cs="Open Sans"/>
          <w:b w:val="0"/>
          <w:bCs/>
          <w:spacing w:val="4"/>
          <w:sz w:val="24"/>
          <w:szCs w:val="24"/>
        </w:rPr>
        <w:t>e do not accept CVs. (2) We reserve the right to withdraw a vacancy at any time.</w:t>
      </w:r>
    </w:p>
    <w:bookmarkEnd w:id="0"/>
    <w:p w14:paraId="7C0D87F3" w14:textId="0BF60844" w:rsidR="00F11ADD" w:rsidRPr="00E27A91" w:rsidRDefault="00C05415" w:rsidP="00F92EC7">
      <w:pPr>
        <w:rPr>
          <w:rFonts w:ascii="Open Sans" w:hAnsi="Open Sans" w:cs="Open Sans"/>
          <w:b/>
          <w:bCs/>
          <w:color w:val="004B88"/>
          <w:sz w:val="40"/>
          <w:szCs w:val="40"/>
          <w:lang w:eastAsia="en-GB"/>
        </w:rPr>
      </w:pPr>
      <w:r w:rsidRPr="00E27A91">
        <w:rPr>
          <w:rFonts w:cs="Open Sans"/>
          <w:b/>
          <w:bCs/>
          <w:spacing w:val="2"/>
        </w:rPr>
        <w:br w:type="page"/>
      </w:r>
      <w:r w:rsidR="005A1BE0" w:rsidRPr="00E27A91">
        <w:rPr>
          <w:noProof/>
        </w:rPr>
        <w:lastRenderedPageBreak/>
        <w:drawing>
          <wp:inline distT="0" distB="0" distL="0" distR="0" wp14:anchorId="35DDA752" wp14:editId="1368C7D0">
            <wp:extent cx="495300" cy="495300"/>
            <wp:effectExtent l="0" t="0" r="0" b="0"/>
            <wp:docPr id="1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005A1BE0" w:rsidRPr="00E27A91">
        <w:rPr>
          <w:rFonts w:ascii="Open Sans Extrabold" w:hAnsi="Open Sans Extrabold" w:cs="Open Sans Extrabold"/>
          <w:b/>
          <w:bCs/>
          <w:color w:val="004B88"/>
          <w:sz w:val="52"/>
          <w:szCs w:val="52"/>
          <w:lang w:eastAsia="en-GB"/>
        </w:rPr>
        <w:t xml:space="preserve">  </w:t>
      </w:r>
      <w:r w:rsidR="000C6CB4" w:rsidRPr="00E27A91">
        <w:rPr>
          <w:rFonts w:ascii="Open Sans Extrabold" w:hAnsi="Open Sans Extrabold" w:cs="Open Sans Extrabold"/>
          <w:b/>
          <w:bCs/>
          <w:color w:val="004B88"/>
          <w:sz w:val="52"/>
          <w:szCs w:val="52"/>
          <w:lang w:eastAsia="en-GB"/>
        </w:rPr>
        <w:t>The team</w:t>
      </w:r>
      <w:r w:rsidR="000C6CB4" w:rsidRPr="00E27A91">
        <w:rPr>
          <w:rFonts w:ascii="Open Sans" w:hAnsi="Open Sans" w:cs="Open Sans"/>
          <w:b/>
          <w:bCs/>
          <w:color w:val="004B88"/>
          <w:sz w:val="40"/>
          <w:szCs w:val="40"/>
          <w:lang w:eastAsia="en-GB"/>
        </w:rPr>
        <w:t xml:space="preserve"> </w:t>
      </w:r>
    </w:p>
    <w:p w14:paraId="5063A792" w14:textId="1A206595" w:rsidR="00721F23" w:rsidRPr="00E27A91" w:rsidRDefault="00721F23" w:rsidP="00F92EC7">
      <w:pPr>
        <w:rPr>
          <w:rFonts w:ascii="Open Sans" w:hAnsi="Open Sans" w:cs="Open Sans"/>
          <w:b/>
          <w:bCs/>
          <w:color w:val="004B88"/>
          <w:sz w:val="20"/>
          <w:szCs w:val="20"/>
          <w:lang w:eastAsia="en-GB"/>
        </w:rPr>
      </w:pPr>
    </w:p>
    <w:p w14:paraId="4128685D" w14:textId="57808965" w:rsidR="00EF440F" w:rsidRPr="0076387D" w:rsidRDefault="00EF440F" w:rsidP="00F751E8">
      <w:pPr>
        <w:spacing w:line="360" w:lineRule="auto"/>
        <w:rPr>
          <w:rFonts w:ascii="Open Sans" w:hAnsi="Open Sans" w:cs="Open Sans"/>
          <w:color w:val="004B88"/>
          <w:highlight w:val="yellow"/>
          <w:lang w:val="en-US" w:eastAsia="en-GB"/>
        </w:rPr>
      </w:pPr>
      <w:bookmarkStart w:id="1" w:name="_Hlk210399305"/>
      <w:r w:rsidRPr="00721F23">
        <w:rPr>
          <w:rFonts w:ascii="Open Sans" w:hAnsi="Open Sans" w:cs="Open Sans"/>
          <w:color w:val="004B88"/>
          <w:lang w:eastAsia="en-GB"/>
        </w:rPr>
        <w:t xml:space="preserve">The role you’re applying for is </w:t>
      </w:r>
      <w:r w:rsidR="00F06928">
        <w:rPr>
          <w:rFonts w:ascii="Open Sans" w:hAnsi="Open Sans" w:cs="Open Sans"/>
          <w:color w:val="004B88"/>
          <w:lang w:eastAsia="en-GB"/>
        </w:rPr>
        <w:t>to manage the Gateway</w:t>
      </w:r>
      <w:r>
        <w:rPr>
          <w:rFonts w:ascii="Open Sans" w:hAnsi="Open Sans" w:cs="Open Sans"/>
          <w:color w:val="004B88"/>
          <w:lang w:eastAsia="en-GB"/>
        </w:rPr>
        <w:t xml:space="preserve"> team. We’re currently a team of </w:t>
      </w:r>
      <w:r w:rsidR="002B43A3">
        <w:rPr>
          <w:rFonts w:ascii="Open Sans" w:hAnsi="Open Sans" w:cs="Open Sans"/>
          <w:color w:val="004B88"/>
          <w:lang w:eastAsia="en-GB"/>
        </w:rPr>
        <w:t xml:space="preserve">8 paid assessors and </w:t>
      </w:r>
      <w:r w:rsidR="002329D1">
        <w:rPr>
          <w:rFonts w:ascii="Open Sans" w:hAnsi="Open Sans" w:cs="Open Sans"/>
          <w:color w:val="004B88"/>
          <w:lang w:eastAsia="en-GB"/>
        </w:rPr>
        <w:t xml:space="preserve">8 volunteer assessors. </w:t>
      </w:r>
    </w:p>
    <w:p w14:paraId="7F171627" w14:textId="77777777" w:rsidR="00DC6375" w:rsidRPr="00CE6029" w:rsidRDefault="00DC6375" w:rsidP="00F751E8">
      <w:pPr>
        <w:pStyle w:val="ListParagraph"/>
        <w:spacing w:after="0" w:line="360" w:lineRule="auto"/>
        <w:ind w:left="0"/>
        <w:rPr>
          <w:rFonts w:ascii="Open Sans" w:hAnsi="Open Sans" w:cs="Open Sans"/>
          <w:color w:val="004B88"/>
          <w:spacing w:val="4"/>
          <w:sz w:val="24"/>
          <w:szCs w:val="24"/>
          <w:lang w:eastAsia="en-GB"/>
        </w:rPr>
      </w:pPr>
    </w:p>
    <w:p w14:paraId="490EBAFA" w14:textId="2DE95781" w:rsidR="00D57013" w:rsidRPr="00CE6029" w:rsidRDefault="00D57013" w:rsidP="00F751E8">
      <w:pPr>
        <w:spacing w:line="360" w:lineRule="auto"/>
        <w:ind w:right="-285"/>
        <w:rPr>
          <w:rFonts w:ascii="Open Sans" w:hAnsi="Open Sans" w:cs="Open Sans"/>
          <w:color w:val="004B88"/>
          <w:spacing w:val="4"/>
          <w:lang w:eastAsia="en-GB"/>
        </w:rPr>
      </w:pPr>
      <w:r w:rsidRPr="00CE6029">
        <w:rPr>
          <w:rFonts w:ascii="Open Sans" w:hAnsi="Open Sans" w:cs="Open Sans"/>
          <w:color w:val="004B88"/>
          <w:spacing w:val="4"/>
          <w:lang w:eastAsia="en-GB"/>
        </w:rPr>
        <w:t xml:space="preserve">The wider organisation includes around </w:t>
      </w:r>
      <w:r w:rsidR="003C639C">
        <w:rPr>
          <w:rFonts w:ascii="Open Sans" w:hAnsi="Open Sans" w:cs="Open Sans"/>
          <w:color w:val="004B88"/>
          <w:spacing w:val="4"/>
          <w:lang w:eastAsia="en-GB"/>
        </w:rPr>
        <w:t>200</w:t>
      </w:r>
      <w:r w:rsidR="00F93174" w:rsidRPr="00CE6029">
        <w:rPr>
          <w:rFonts w:ascii="Open Sans" w:hAnsi="Open Sans" w:cs="Open Sans"/>
          <w:color w:val="004B88"/>
          <w:spacing w:val="4"/>
          <w:lang w:eastAsia="en-GB"/>
        </w:rPr>
        <w:t xml:space="preserve"> </w:t>
      </w:r>
      <w:r w:rsidRPr="00CE6029">
        <w:rPr>
          <w:rFonts w:ascii="Open Sans" w:hAnsi="Open Sans" w:cs="Open Sans"/>
          <w:color w:val="004B88"/>
          <w:spacing w:val="4"/>
          <w:lang w:eastAsia="en-GB"/>
        </w:rPr>
        <w:t xml:space="preserve">staff, </w:t>
      </w:r>
      <w:r w:rsidR="0053188A" w:rsidRPr="00CE6029">
        <w:rPr>
          <w:rFonts w:ascii="Open Sans" w:hAnsi="Open Sans" w:cs="Open Sans"/>
          <w:color w:val="004B88"/>
          <w:spacing w:val="4"/>
          <w:lang w:eastAsia="en-GB"/>
        </w:rPr>
        <w:t>40</w:t>
      </w:r>
      <w:r w:rsidRPr="00CE6029">
        <w:rPr>
          <w:rFonts w:ascii="Open Sans" w:hAnsi="Open Sans" w:cs="Open Sans"/>
          <w:color w:val="004B88"/>
          <w:spacing w:val="4"/>
          <w:lang w:eastAsia="en-GB"/>
        </w:rPr>
        <w:t xml:space="preserve"> volunteers, and </w:t>
      </w:r>
      <w:r w:rsidR="006F5662" w:rsidRPr="00CE6029">
        <w:rPr>
          <w:rFonts w:ascii="Open Sans" w:hAnsi="Open Sans" w:cs="Open Sans"/>
          <w:color w:val="004B88"/>
          <w:spacing w:val="4"/>
          <w:lang w:eastAsia="en-GB"/>
        </w:rPr>
        <w:t>2</w:t>
      </w:r>
      <w:r w:rsidR="00170134">
        <w:rPr>
          <w:rFonts w:ascii="Open Sans" w:hAnsi="Open Sans" w:cs="Open Sans"/>
          <w:color w:val="004B88"/>
          <w:spacing w:val="4"/>
          <w:lang w:eastAsia="en-GB"/>
        </w:rPr>
        <w:t>2 different projects</w:t>
      </w:r>
      <w:r w:rsidRPr="00CE6029">
        <w:rPr>
          <w:rFonts w:ascii="Open Sans" w:hAnsi="Open Sans" w:cs="Open Sans"/>
          <w:color w:val="004B88"/>
          <w:spacing w:val="4"/>
          <w:lang w:eastAsia="en-GB"/>
        </w:rPr>
        <w:t xml:space="preserve">. </w:t>
      </w:r>
    </w:p>
    <w:bookmarkEnd w:id="1"/>
    <w:p w14:paraId="671CD32C" w14:textId="61CCC958" w:rsidR="006667CA" w:rsidRPr="00E27A91" w:rsidRDefault="006667CA" w:rsidP="00D57013">
      <w:pPr>
        <w:rPr>
          <w:rFonts w:ascii="Open Sans" w:hAnsi="Open Sans" w:cs="Open Sans"/>
          <w:color w:val="004B88"/>
          <w:sz w:val="16"/>
          <w:szCs w:val="16"/>
          <w:lang w:eastAsia="en-GB"/>
        </w:rPr>
      </w:pP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46E9C5F7" w14:textId="56545E30" w:rsidR="006C6110" w:rsidRPr="006C6110" w:rsidRDefault="006C6110" w:rsidP="006C6110">
      <w:pPr>
        <w:pStyle w:val="NoSpacing"/>
        <w:spacing w:line="360" w:lineRule="auto"/>
        <w:jc w:val="both"/>
        <w:rPr>
          <w:rFonts w:ascii="Open Sans" w:hAnsi="Open Sans" w:cs="Open Sans"/>
          <w:color w:val="004B88"/>
          <w:spacing w:val="4"/>
          <w:lang w:val="en-GB"/>
        </w:rPr>
      </w:pPr>
      <w:r w:rsidRPr="006C6110">
        <w:rPr>
          <w:rFonts w:ascii="Open Sans" w:hAnsi="Open Sans" w:cs="Open Sans"/>
          <w:color w:val="004B88"/>
          <w:spacing w:val="4"/>
          <w:lang w:val="en-GB"/>
        </w:rPr>
        <w:t xml:space="preserve">You will lead </w:t>
      </w:r>
      <w:r w:rsidR="004127C0">
        <w:rPr>
          <w:rFonts w:ascii="Open Sans" w:hAnsi="Open Sans" w:cs="Open Sans"/>
          <w:color w:val="004B88"/>
          <w:spacing w:val="4"/>
          <w:lang w:val="en-GB"/>
        </w:rPr>
        <w:t xml:space="preserve">the </w:t>
      </w:r>
      <w:r w:rsidRPr="006C6110">
        <w:rPr>
          <w:rFonts w:ascii="Open Sans" w:hAnsi="Open Sans" w:cs="Open Sans"/>
          <w:color w:val="004B88"/>
          <w:spacing w:val="4"/>
          <w:lang w:val="en-GB"/>
        </w:rPr>
        <w:t xml:space="preserve">team of Gateway Assessors </w:t>
      </w:r>
      <w:r w:rsidR="004127C0">
        <w:rPr>
          <w:rFonts w:ascii="Open Sans" w:hAnsi="Open Sans" w:cs="Open Sans"/>
          <w:color w:val="004B88"/>
          <w:spacing w:val="4"/>
          <w:lang w:val="en-GB"/>
        </w:rPr>
        <w:t xml:space="preserve">to </w:t>
      </w:r>
      <w:r w:rsidRPr="006C6110">
        <w:rPr>
          <w:rFonts w:ascii="Open Sans" w:hAnsi="Open Sans" w:cs="Open Sans"/>
          <w:color w:val="004B88"/>
          <w:spacing w:val="4"/>
          <w:lang w:val="en-GB"/>
        </w:rPr>
        <w:t>work across multiple platforms</w:t>
      </w:r>
      <w:r w:rsidR="004127C0">
        <w:rPr>
          <w:rFonts w:ascii="Open Sans" w:hAnsi="Open Sans" w:cs="Open Sans"/>
          <w:color w:val="004B88"/>
          <w:spacing w:val="4"/>
          <w:lang w:val="en-GB"/>
        </w:rPr>
        <w:t>,</w:t>
      </w:r>
      <w:r w:rsidRPr="006C6110">
        <w:rPr>
          <w:rFonts w:ascii="Open Sans" w:hAnsi="Open Sans" w:cs="Open Sans"/>
          <w:color w:val="004B88"/>
          <w:spacing w:val="4"/>
          <w:lang w:val="en-GB"/>
        </w:rPr>
        <w:t xml:space="preserve"> including digital channels, telephon</w:t>
      </w:r>
      <w:r w:rsidR="004127C0">
        <w:rPr>
          <w:rFonts w:ascii="Open Sans" w:hAnsi="Open Sans" w:cs="Open Sans"/>
          <w:color w:val="004B88"/>
          <w:spacing w:val="4"/>
          <w:lang w:val="en-GB"/>
        </w:rPr>
        <w:t>e</w:t>
      </w:r>
      <w:r w:rsidRPr="006C6110">
        <w:rPr>
          <w:rFonts w:ascii="Open Sans" w:hAnsi="Open Sans" w:cs="Open Sans"/>
          <w:color w:val="004B88"/>
          <w:spacing w:val="4"/>
          <w:lang w:val="en-GB"/>
        </w:rPr>
        <w:t>, and face</w:t>
      </w:r>
      <w:r w:rsidR="004127C0">
        <w:rPr>
          <w:rFonts w:ascii="Open Sans" w:hAnsi="Open Sans" w:cs="Open Sans"/>
          <w:color w:val="004B88"/>
          <w:spacing w:val="4"/>
          <w:lang w:val="en-GB"/>
        </w:rPr>
        <w:t>-</w:t>
      </w:r>
      <w:r w:rsidRPr="006C6110">
        <w:rPr>
          <w:rFonts w:ascii="Open Sans" w:hAnsi="Open Sans" w:cs="Open Sans"/>
          <w:color w:val="004B88"/>
          <w:spacing w:val="4"/>
          <w:lang w:val="en-GB"/>
        </w:rPr>
        <w:t>to</w:t>
      </w:r>
      <w:r w:rsidR="004127C0">
        <w:rPr>
          <w:rFonts w:ascii="Open Sans" w:hAnsi="Open Sans" w:cs="Open Sans"/>
          <w:color w:val="004B88"/>
          <w:spacing w:val="4"/>
          <w:lang w:val="en-GB"/>
        </w:rPr>
        <w:t>-</w:t>
      </w:r>
      <w:r w:rsidRPr="006C6110">
        <w:rPr>
          <w:rFonts w:ascii="Open Sans" w:hAnsi="Open Sans" w:cs="Open Sans"/>
          <w:color w:val="004B88"/>
          <w:spacing w:val="4"/>
          <w:lang w:val="en-GB"/>
        </w:rPr>
        <w:t xml:space="preserve">face services. This is a </w:t>
      </w:r>
      <w:r w:rsidR="004127C0" w:rsidRPr="006C6110">
        <w:rPr>
          <w:rFonts w:ascii="Open Sans" w:hAnsi="Open Sans" w:cs="Open Sans"/>
          <w:color w:val="004B88"/>
          <w:spacing w:val="4"/>
          <w:lang w:val="en-GB"/>
        </w:rPr>
        <w:t>fast-paced</w:t>
      </w:r>
      <w:r w:rsidRPr="006C6110">
        <w:rPr>
          <w:rFonts w:ascii="Open Sans" w:hAnsi="Open Sans" w:cs="Open Sans"/>
          <w:color w:val="004B88"/>
          <w:spacing w:val="4"/>
          <w:lang w:val="en-GB"/>
        </w:rPr>
        <w:t xml:space="preserve"> environment, and you will ensure consistent, efficient delivery of this essential </w:t>
      </w:r>
      <w:r w:rsidR="00402FA7">
        <w:rPr>
          <w:rFonts w:ascii="Open Sans" w:hAnsi="Open Sans" w:cs="Open Sans"/>
          <w:color w:val="004B88"/>
          <w:spacing w:val="4"/>
          <w:lang w:val="en-GB"/>
        </w:rPr>
        <w:t>part of our s</w:t>
      </w:r>
      <w:r w:rsidRPr="006C6110">
        <w:rPr>
          <w:rFonts w:ascii="Open Sans" w:hAnsi="Open Sans" w:cs="Open Sans"/>
          <w:color w:val="004B88"/>
          <w:spacing w:val="4"/>
          <w:lang w:val="en-GB"/>
        </w:rPr>
        <w:t xml:space="preserve">ervice to keep up with </w:t>
      </w:r>
      <w:r w:rsidR="00402FA7">
        <w:rPr>
          <w:rFonts w:ascii="Open Sans" w:hAnsi="Open Sans" w:cs="Open Sans"/>
          <w:color w:val="004B88"/>
          <w:spacing w:val="4"/>
          <w:lang w:val="en-GB"/>
        </w:rPr>
        <w:t xml:space="preserve">client </w:t>
      </w:r>
      <w:r w:rsidRPr="006C6110">
        <w:rPr>
          <w:rFonts w:ascii="Open Sans" w:hAnsi="Open Sans" w:cs="Open Sans"/>
          <w:color w:val="004B88"/>
          <w:spacing w:val="4"/>
          <w:lang w:val="en-GB"/>
        </w:rPr>
        <w:t>demand. A core part of this responsibility involves using your excellent knowledge of data to monitor performance, identify trends, manage demand, and drive continuous improvement</w:t>
      </w:r>
      <w:r w:rsidR="003D0E8F">
        <w:rPr>
          <w:rFonts w:ascii="Open Sans" w:hAnsi="Open Sans" w:cs="Open Sans"/>
          <w:color w:val="004B88"/>
          <w:spacing w:val="4"/>
          <w:lang w:val="en-GB"/>
        </w:rPr>
        <w:t xml:space="preserve"> in the service. </w:t>
      </w:r>
    </w:p>
    <w:p w14:paraId="115C62BC" w14:textId="77777777" w:rsidR="006C6110" w:rsidRPr="006C6110" w:rsidRDefault="006C6110" w:rsidP="006C6110">
      <w:pPr>
        <w:pStyle w:val="NoSpacing"/>
        <w:spacing w:line="360" w:lineRule="auto"/>
        <w:jc w:val="both"/>
        <w:rPr>
          <w:rFonts w:ascii="Open Sans" w:hAnsi="Open Sans" w:cs="Open Sans"/>
          <w:color w:val="004B88"/>
          <w:spacing w:val="4"/>
          <w:lang w:val="en-GB"/>
        </w:rPr>
      </w:pPr>
    </w:p>
    <w:p w14:paraId="20447D26" w14:textId="3A6D7036" w:rsidR="006C6110" w:rsidRPr="006C6110" w:rsidRDefault="006C6110" w:rsidP="006C6110">
      <w:pPr>
        <w:pStyle w:val="NoSpacing"/>
        <w:spacing w:line="360" w:lineRule="auto"/>
        <w:jc w:val="both"/>
        <w:rPr>
          <w:rFonts w:ascii="Open Sans" w:hAnsi="Open Sans" w:cs="Open Sans"/>
          <w:color w:val="004B88"/>
          <w:spacing w:val="4"/>
          <w:lang w:val="en-GB"/>
        </w:rPr>
      </w:pPr>
      <w:r w:rsidRPr="006C6110">
        <w:rPr>
          <w:rFonts w:ascii="Open Sans" w:hAnsi="Open Sans" w:cs="Open Sans"/>
          <w:color w:val="004B88"/>
          <w:spacing w:val="4"/>
          <w:lang w:val="en-GB"/>
        </w:rPr>
        <w:t xml:space="preserve">You will manage both paid staff and volunteers, ensuring they provide consistently high standards of </w:t>
      </w:r>
      <w:r w:rsidR="003D190D">
        <w:rPr>
          <w:rFonts w:ascii="Open Sans" w:hAnsi="Open Sans" w:cs="Open Sans"/>
          <w:color w:val="004B88"/>
          <w:spacing w:val="4"/>
          <w:lang w:val="en-GB"/>
        </w:rPr>
        <w:t>information</w:t>
      </w:r>
      <w:r w:rsidRPr="006C6110">
        <w:rPr>
          <w:rFonts w:ascii="Open Sans" w:hAnsi="Open Sans" w:cs="Open Sans"/>
          <w:color w:val="004B88"/>
          <w:spacing w:val="4"/>
          <w:lang w:val="en-GB"/>
        </w:rPr>
        <w:t xml:space="preserve"> and customer service. This includes coaching, developing and mentoring your team as they deliver </w:t>
      </w:r>
      <w:r w:rsidR="003D190D">
        <w:rPr>
          <w:rFonts w:ascii="Open Sans" w:hAnsi="Open Sans" w:cs="Open Sans"/>
          <w:color w:val="004B88"/>
          <w:spacing w:val="4"/>
          <w:lang w:val="en-GB"/>
        </w:rPr>
        <w:t xml:space="preserve">a </w:t>
      </w:r>
      <w:r w:rsidRPr="006C6110">
        <w:rPr>
          <w:rFonts w:ascii="Open Sans" w:hAnsi="Open Sans" w:cs="Open Sans"/>
          <w:color w:val="004B88"/>
          <w:spacing w:val="4"/>
          <w:lang w:val="en-GB"/>
        </w:rPr>
        <w:t xml:space="preserve">holistic </w:t>
      </w:r>
      <w:r w:rsidR="003D190D">
        <w:rPr>
          <w:rFonts w:ascii="Open Sans" w:hAnsi="Open Sans" w:cs="Open Sans"/>
          <w:color w:val="004B88"/>
          <w:spacing w:val="4"/>
          <w:lang w:val="en-GB"/>
        </w:rPr>
        <w:t>service</w:t>
      </w:r>
      <w:r w:rsidRPr="006C6110">
        <w:rPr>
          <w:rFonts w:ascii="Open Sans" w:hAnsi="Open Sans" w:cs="Open Sans"/>
          <w:color w:val="004B88"/>
          <w:spacing w:val="4"/>
          <w:lang w:val="en-GB"/>
        </w:rPr>
        <w:t xml:space="preserve"> to clients</w:t>
      </w:r>
      <w:r w:rsidR="00315189">
        <w:rPr>
          <w:rFonts w:ascii="Open Sans" w:hAnsi="Open Sans" w:cs="Open Sans"/>
          <w:color w:val="004B88"/>
          <w:spacing w:val="4"/>
          <w:lang w:val="en-GB"/>
        </w:rPr>
        <w:t xml:space="preserve">, and understanding the difference </w:t>
      </w:r>
      <w:r w:rsidR="00A22220">
        <w:rPr>
          <w:rFonts w:ascii="Open Sans" w:hAnsi="Open Sans" w:cs="Open Sans"/>
          <w:color w:val="004B88"/>
          <w:spacing w:val="4"/>
          <w:lang w:val="en-GB"/>
        </w:rPr>
        <w:t xml:space="preserve">in law </w:t>
      </w:r>
      <w:r w:rsidR="009D5AE2">
        <w:rPr>
          <w:rFonts w:ascii="Open Sans" w:hAnsi="Open Sans" w:cs="Open Sans"/>
          <w:color w:val="004B88"/>
          <w:spacing w:val="4"/>
          <w:lang w:val="en-GB"/>
        </w:rPr>
        <w:t xml:space="preserve">between paid staff and volunteers. </w:t>
      </w:r>
    </w:p>
    <w:p w14:paraId="7E81CCC7" w14:textId="77777777" w:rsidR="006C6110" w:rsidRPr="006C6110" w:rsidRDefault="006C6110" w:rsidP="006C6110">
      <w:pPr>
        <w:pStyle w:val="NoSpacing"/>
        <w:spacing w:line="360" w:lineRule="auto"/>
        <w:jc w:val="both"/>
        <w:rPr>
          <w:rFonts w:ascii="Open Sans" w:hAnsi="Open Sans" w:cs="Open Sans"/>
          <w:color w:val="004B88"/>
          <w:spacing w:val="4"/>
          <w:lang w:val="en-GB"/>
        </w:rPr>
      </w:pPr>
    </w:p>
    <w:p w14:paraId="5499F46A" w14:textId="4527417E" w:rsidR="006C6110" w:rsidRPr="006C6110" w:rsidRDefault="006C6110" w:rsidP="006C6110">
      <w:pPr>
        <w:pStyle w:val="NoSpacing"/>
        <w:spacing w:line="360" w:lineRule="auto"/>
        <w:jc w:val="both"/>
        <w:rPr>
          <w:rFonts w:ascii="Open Sans" w:hAnsi="Open Sans" w:cs="Open Sans"/>
          <w:color w:val="004B88"/>
          <w:spacing w:val="4"/>
          <w:lang w:val="en-GB"/>
        </w:rPr>
      </w:pPr>
      <w:r w:rsidRPr="006C6110">
        <w:rPr>
          <w:rFonts w:ascii="Open Sans" w:hAnsi="Open Sans" w:cs="Open Sans"/>
          <w:color w:val="004B88"/>
          <w:spacing w:val="4"/>
          <w:lang w:val="en-GB"/>
        </w:rPr>
        <w:t>You will oversee the day</w:t>
      </w:r>
      <w:r w:rsidR="003D190D">
        <w:rPr>
          <w:rFonts w:ascii="Open Sans" w:hAnsi="Open Sans" w:cs="Open Sans"/>
          <w:color w:val="004B88"/>
          <w:spacing w:val="4"/>
          <w:lang w:val="en-GB"/>
        </w:rPr>
        <w:t>-</w:t>
      </w:r>
      <w:r w:rsidRPr="006C6110">
        <w:rPr>
          <w:rFonts w:ascii="Open Sans" w:hAnsi="Open Sans" w:cs="Open Sans"/>
          <w:color w:val="004B88"/>
          <w:spacing w:val="4"/>
          <w:lang w:val="en-GB"/>
        </w:rPr>
        <w:t>to</w:t>
      </w:r>
      <w:r w:rsidR="003D190D">
        <w:rPr>
          <w:rFonts w:ascii="Open Sans" w:hAnsi="Open Sans" w:cs="Open Sans"/>
          <w:color w:val="004B88"/>
          <w:spacing w:val="4"/>
          <w:lang w:val="en-GB"/>
        </w:rPr>
        <w:t>-</w:t>
      </w:r>
      <w:r w:rsidRPr="006C6110">
        <w:rPr>
          <w:rFonts w:ascii="Open Sans" w:hAnsi="Open Sans" w:cs="Open Sans"/>
          <w:color w:val="004B88"/>
          <w:spacing w:val="4"/>
          <w:lang w:val="en-GB"/>
        </w:rPr>
        <w:t xml:space="preserve">day running of </w:t>
      </w:r>
      <w:r w:rsidR="003D190D">
        <w:rPr>
          <w:rFonts w:ascii="Open Sans" w:hAnsi="Open Sans" w:cs="Open Sans"/>
          <w:color w:val="004B88"/>
          <w:spacing w:val="4"/>
          <w:lang w:val="en-GB"/>
        </w:rPr>
        <w:t>the project</w:t>
      </w:r>
      <w:r w:rsidRPr="006C6110">
        <w:rPr>
          <w:rFonts w:ascii="Open Sans" w:hAnsi="Open Sans" w:cs="Open Sans"/>
          <w:color w:val="004B88"/>
          <w:spacing w:val="4"/>
          <w:lang w:val="en-GB"/>
        </w:rPr>
        <w:t xml:space="preserve"> and act as the first point of contact for your teams</w:t>
      </w:r>
      <w:r w:rsidR="00940A65">
        <w:rPr>
          <w:rFonts w:ascii="Open Sans" w:hAnsi="Open Sans" w:cs="Open Sans"/>
          <w:color w:val="004B88"/>
          <w:spacing w:val="4"/>
          <w:lang w:val="en-GB"/>
        </w:rPr>
        <w:t xml:space="preserve"> for any next steps and support with safeguarding and questions</w:t>
      </w:r>
      <w:r w:rsidRPr="006C6110">
        <w:rPr>
          <w:rFonts w:ascii="Open Sans" w:hAnsi="Open Sans" w:cs="Open Sans"/>
          <w:color w:val="004B88"/>
          <w:spacing w:val="4"/>
          <w:lang w:val="en-GB"/>
        </w:rPr>
        <w:t>. This includes full line management responsibility, carrying out all associated HR processes, and leading by example in line with the Citizens Advice Plymouth behaviour framework.</w:t>
      </w:r>
    </w:p>
    <w:p w14:paraId="314265BE" w14:textId="77777777" w:rsidR="006C6110" w:rsidRPr="006C6110" w:rsidRDefault="006C6110" w:rsidP="006C6110">
      <w:pPr>
        <w:pStyle w:val="NoSpacing"/>
        <w:spacing w:line="360" w:lineRule="auto"/>
        <w:jc w:val="both"/>
        <w:rPr>
          <w:rFonts w:ascii="Open Sans" w:hAnsi="Open Sans" w:cs="Open Sans"/>
          <w:color w:val="004B88"/>
          <w:spacing w:val="4"/>
          <w:lang w:val="en-GB"/>
        </w:rPr>
      </w:pPr>
    </w:p>
    <w:p w14:paraId="5B45FEB1" w14:textId="1272BB12" w:rsidR="006C6110" w:rsidRPr="006C6110" w:rsidRDefault="006C6110" w:rsidP="006C6110">
      <w:pPr>
        <w:pStyle w:val="NoSpacing"/>
        <w:spacing w:line="360" w:lineRule="auto"/>
        <w:jc w:val="both"/>
        <w:rPr>
          <w:rFonts w:ascii="Open Sans" w:hAnsi="Open Sans" w:cs="Open Sans"/>
          <w:color w:val="004B88"/>
          <w:spacing w:val="4"/>
          <w:lang w:val="en-GB"/>
        </w:rPr>
      </w:pPr>
      <w:r w:rsidRPr="006C6110">
        <w:rPr>
          <w:rFonts w:ascii="Open Sans" w:hAnsi="Open Sans" w:cs="Open Sans"/>
          <w:color w:val="004B88"/>
          <w:spacing w:val="4"/>
          <w:lang w:val="en-GB"/>
        </w:rPr>
        <w:lastRenderedPageBreak/>
        <w:t xml:space="preserve">You </w:t>
      </w:r>
      <w:r w:rsidR="00B8277C">
        <w:rPr>
          <w:rFonts w:ascii="Open Sans" w:hAnsi="Open Sans" w:cs="Open Sans"/>
          <w:color w:val="004B88"/>
          <w:spacing w:val="4"/>
          <w:lang w:val="en-GB"/>
        </w:rPr>
        <w:t xml:space="preserve">may sometimes need to </w:t>
      </w:r>
      <w:r w:rsidRPr="006C6110">
        <w:rPr>
          <w:rFonts w:ascii="Open Sans" w:hAnsi="Open Sans" w:cs="Open Sans"/>
          <w:color w:val="004B88"/>
          <w:spacing w:val="4"/>
          <w:lang w:val="en-GB"/>
        </w:rPr>
        <w:t>provide support across all projects within the department and remain flexible to meet the operational needs of the service.</w:t>
      </w:r>
    </w:p>
    <w:p w14:paraId="2748AFE2" w14:textId="77777777" w:rsidR="006C6110" w:rsidRPr="006C6110" w:rsidRDefault="006C6110" w:rsidP="006C6110">
      <w:pPr>
        <w:pStyle w:val="NoSpacing"/>
        <w:spacing w:line="360" w:lineRule="auto"/>
        <w:jc w:val="both"/>
        <w:rPr>
          <w:rFonts w:ascii="Open Sans" w:hAnsi="Open Sans" w:cs="Open Sans"/>
          <w:color w:val="004B88"/>
          <w:spacing w:val="4"/>
          <w:lang w:val="en-GB"/>
        </w:rPr>
      </w:pPr>
    </w:p>
    <w:p w14:paraId="01A9CC36" w14:textId="77777777" w:rsidR="006C6110" w:rsidRPr="006C6110" w:rsidRDefault="006C6110" w:rsidP="006C6110">
      <w:pPr>
        <w:pStyle w:val="NoSpacing"/>
        <w:spacing w:line="360" w:lineRule="auto"/>
        <w:jc w:val="both"/>
        <w:rPr>
          <w:rFonts w:ascii="Open Sans" w:hAnsi="Open Sans" w:cs="Open Sans"/>
          <w:color w:val="004B88"/>
          <w:spacing w:val="4"/>
          <w:lang w:val="en-GB"/>
        </w:rPr>
      </w:pPr>
    </w:p>
    <w:p w14:paraId="2C30E611" w14:textId="38661258" w:rsidR="0006289E" w:rsidRPr="00937AFF" w:rsidRDefault="00710DD7" w:rsidP="00710DD7">
      <w:pPr>
        <w:pStyle w:val="NoSpacing"/>
        <w:spacing w:line="360" w:lineRule="auto"/>
        <w:jc w:val="both"/>
        <w:rPr>
          <w:rFonts w:ascii="Open Sans" w:hAnsi="Open Sans" w:cs="Open Sans"/>
          <w:b/>
          <w:bCs/>
          <w:color w:val="004B88"/>
          <w:spacing w:val="4"/>
          <w:lang w:val="en"/>
        </w:rPr>
      </w:pPr>
      <w:r>
        <w:rPr>
          <w:rFonts w:ascii="Open Sans" w:hAnsi="Open Sans" w:cs="Open Sans"/>
          <w:color w:val="004B88"/>
          <w:spacing w:val="4"/>
          <w:lang w:val="en-GB"/>
        </w:rPr>
        <w:t xml:space="preserve">This role is </w:t>
      </w:r>
      <w:r w:rsidRPr="00710DD7">
        <w:rPr>
          <w:rFonts w:ascii="Open Sans" w:hAnsi="Open Sans" w:cs="Open Sans"/>
          <w:b/>
          <w:bCs/>
          <w:color w:val="004B88"/>
          <w:spacing w:val="4"/>
          <w:lang w:val="en-GB"/>
        </w:rPr>
        <w:t>full-time in the office</w:t>
      </w:r>
      <w:r>
        <w:rPr>
          <w:rFonts w:ascii="Open Sans" w:hAnsi="Open Sans" w:cs="Open Sans"/>
          <w:color w:val="004B88"/>
          <w:spacing w:val="4"/>
          <w:lang w:val="en-GB"/>
        </w:rPr>
        <w:t xml:space="preserve"> and does not have a hybrid working pattern. </w:t>
      </w:r>
    </w:p>
    <w:p w14:paraId="6A50443B" w14:textId="0E51D48A" w:rsidR="0006289E" w:rsidRDefault="0006289E" w:rsidP="00674C29">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Pr="00937AFF">
        <w:rPr>
          <w:rFonts w:ascii="Open Sans" w:hAnsi="Open Sans" w:cs="Open Sans"/>
          <w:b w:val="0"/>
          <w:bCs w:val="0"/>
          <w:color w:val="004B88"/>
          <w:spacing w:val="4"/>
          <w:sz w:val="24"/>
          <w:szCs w:val="24"/>
          <w:lang w:eastAsia="en-GB"/>
        </w:rPr>
        <w:t xml:space="preserve">The role is 37 hours a week (9-5 Monday-Thursday and 9-4:30 on Fridays) on a permanent basis. Part-time hours will be considered. </w:t>
      </w:r>
    </w:p>
    <w:p w14:paraId="324F6F5B" w14:textId="77777777"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r w:rsidR="00D653D1" w:rsidRPr="00E27A91">
        <w:rPr>
          <w:rFonts w:ascii="Open Sans" w:hAnsi="Open Sans" w:cs="Open Sans"/>
          <w:b/>
          <w:bCs/>
          <w:color w:val="004B88"/>
          <w:sz w:val="52"/>
          <w:szCs w:val="52"/>
          <w:lang w:eastAsia="en-GB"/>
        </w:rPr>
        <w:t xml:space="preserve"> </w:t>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6AAC0E1C" w14:textId="77777777" w:rsidR="00EE08E1" w:rsidRPr="006C6110" w:rsidRDefault="00EE08E1" w:rsidP="00EE08E1">
      <w:pPr>
        <w:pStyle w:val="NoSpacing"/>
        <w:spacing w:line="360" w:lineRule="auto"/>
        <w:jc w:val="both"/>
        <w:rPr>
          <w:rFonts w:ascii="Open Sans" w:hAnsi="Open Sans" w:cs="Open Sans"/>
          <w:color w:val="004B88"/>
          <w:spacing w:val="4"/>
          <w:lang w:val="en-GB"/>
        </w:rPr>
      </w:pPr>
      <w:bookmarkStart w:id="2" w:name="_Hlk210399409"/>
      <w:r w:rsidRPr="006C6110">
        <w:rPr>
          <w:rFonts w:ascii="Open Sans" w:hAnsi="Open Sans" w:cs="Open Sans"/>
          <w:color w:val="004B88"/>
          <w:spacing w:val="4"/>
          <w:lang w:val="en-GB"/>
        </w:rPr>
        <w:t>You will be an excellent people manager with experience inspiring and motivating teams to achieve high-quality standards and meet performance targets. You will care about people, understand what motivates individuals, and adapt your leadership style to get the best from your team. You will be confident producing data led reports, leading meetings, quality assessing advice work, and responding effectively to the evolving needs of the service.</w:t>
      </w:r>
    </w:p>
    <w:p w14:paraId="65A62994" w14:textId="77777777" w:rsidR="00EE08E1" w:rsidRPr="006C6110" w:rsidRDefault="00EE08E1" w:rsidP="00EE08E1">
      <w:pPr>
        <w:pStyle w:val="NoSpacing"/>
        <w:spacing w:line="360" w:lineRule="auto"/>
        <w:jc w:val="both"/>
        <w:rPr>
          <w:rFonts w:ascii="Open Sans" w:hAnsi="Open Sans" w:cs="Open Sans"/>
          <w:color w:val="004B88"/>
          <w:spacing w:val="4"/>
          <w:lang w:val="en-GB"/>
        </w:rPr>
      </w:pPr>
    </w:p>
    <w:p w14:paraId="1438C543" w14:textId="161F26DC" w:rsidR="00285E60" w:rsidRPr="00285E60" w:rsidRDefault="00EE08E1" w:rsidP="00285E60">
      <w:pPr>
        <w:pStyle w:val="NoSpacing"/>
        <w:spacing w:line="360" w:lineRule="auto"/>
        <w:jc w:val="both"/>
        <w:rPr>
          <w:rFonts w:ascii="Open Sans" w:hAnsi="Open Sans" w:cs="Open Sans"/>
          <w:color w:val="004B88"/>
          <w:spacing w:val="4"/>
        </w:rPr>
      </w:pPr>
      <w:r w:rsidRPr="006C6110">
        <w:rPr>
          <w:rFonts w:ascii="Open Sans" w:hAnsi="Open Sans" w:cs="Open Sans"/>
          <w:color w:val="004B88"/>
          <w:spacing w:val="4"/>
          <w:lang w:val="en-GB"/>
        </w:rPr>
        <w:t>You will ensure all policies and procedures are implemented consistently</w:t>
      </w:r>
      <w:r w:rsidR="005A4BA1">
        <w:rPr>
          <w:rFonts w:ascii="Open Sans" w:hAnsi="Open Sans" w:cs="Open Sans"/>
          <w:color w:val="004B88"/>
          <w:spacing w:val="4"/>
          <w:lang w:val="en-GB"/>
        </w:rPr>
        <w:t xml:space="preserve"> and fairly and </w:t>
      </w:r>
      <w:r w:rsidR="00285E60" w:rsidRPr="00285E60">
        <w:rPr>
          <w:rFonts w:ascii="Open Sans" w:hAnsi="Open Sans" w:cs="Open Sans"/>
          <w:color w:val="004B88"/>
          <w:spacing w:val="4"/>
        </w:rPr>
        <w:t xml:space="preserve">work within Citizens Advice Plymouth’s aims and principles and </w:t>
      </w:r>
      <w:r w:rsidR="004B1C3F">
        <w:rPr>
          <w:rFonts w:ascii="Open Sans" w:hAnsi="Open Sans" w:cs="Open Sans"/>
          <w:color w:val="004B88"/>
          <w:spacing w:val="4"/>
        </w:rPr>
        <w:t>regulatory frameworks</w:t>
      </w:r>
      <w:r w:rsidR="00AE0880">
        <w:rPr>
          <w:rFonts w:ascii="Open Sans" w:hAnsi="Open Sans" w:cs="Open Sans"/>
          <w:color w:val="004B88"/>
          <w:spacing w:val="4"/>
        </w:rPr>
        <w:t>. Yo</w:t>
      </w:r>
      <w:r w:rsidR="00285E60" w:rsidRPr="00285E60">
        <w:rPr>
          <w:rFonts w:ascii="Open Sans" w:hAnsi="Open Sans" w:cs="Open Sans"/>
          <w:color w:val="004B88"/>
          <w:spacing w:val="4"/>
        </w:rPr>
        <w:t>u will need to have the skills</w:t>
      </w:r>
      <w:r w:rsidR="00AE0880">
        <w:rPr>
          <w:rFonts w:ascii="Open Sans" w:hAnsi="Open Sans" w:cs="Open Sans"/>
          <w:color w:val="004B88"/>
          <w:spacing w:val="4"/>
        </w:rPr>
        <w:t xml:space="preserve"> and knowledge</w:t>
      </w:r>
      <w:r w:rsidR="00285E60" w:rsidRPr="00285E60">
        <w:rPr>
          <w:rFonts w:ascii="Open Sans" w:hAnsi="Open Sans" w:cs="Open Sans"/>
          <w:color w:val="004B88"/>
          <w:spacing w:val="4"/>
        </w:rPr>
        <w:t xml:space="preserve"> to manage and support your team to provide </w:t>
      </w:r>
      <w:r w:rsidR="00394F90">
        <w:rPr>
          <w:rFonts w:ascii="Open Sans" w:hAnsi="Open Sans" w:cs="Open Sans"/>
          <w:color w:val="004B88"/>
          <w:spacing w:val="4"/>
        </w:rPr>
        <w:t>information, support and guidance</w:t>
      </w:r>
      <w:r w:rsidR="00AE0880">
        <w:rPr>
          <w:rFonts w:ascii="Open Sans" w:hAnsi="Open Sans" w:cs="Open Sans"/>
          <w:color w:val="004B88"/>
          <w:spacing w:val="4"/>
        </w:rPr>
        <w:t xml:space="preserve"> and be fully MAPS accredited to the appropriate </w:t>
      </w:r>
      <w:r w:rsidR="006A4C6F">
        <w:rPr>
          <w:rFonts w:ascii="Open Sans" w:hAnsi="Open Sans" w:cs="Open Sans"/>
          <w:color w:val="004B88"/>
          <w:spacing w:val="4"/>
        </w:rPr>
        <w:t xml:space="preserve">supervisory </w:t>
      </w:r>
      <w:r w:rsidR="00AE0880">
        <w:rPr>
          <w:rFonts w:ascii="Open Sans" w:hAnsi="Open Sans" w:cs="Open Sans"/>
          <w:color w:val="004B88"/>
          <w:spacing w:val="4"/>
        </w:rPr>
        <w:t xml:space="preserve">standard. </w:t>
      </w:r>
    </w:p>
    <w:p w14:paraId="60F44A9E" w14:textId="77777777" w:rsidR="00285E60" w:rsidRPr="00285E60" w:rsidRDefault="00285E60" w:rsidP="00285E60">
      <w:pPr>
        <w:pStyle w:val="NoSpacing"/>
        <w:spacing w:line="360" w:lineRule="auto"/>
        <w:jc w:val="both"/>
        <w:rPr>
          <w:rFonts w:ascii="Open Sans" w:hAnsi="Open Sans" w:cs="Open Sans"/>
          <w:color w:val="004B88"/>
          <w:spacing w:val="4"/>
        </w:rPr>
      </w:pPr>
    </w:p>
    <w:p w14:paraId="2143EBE1" w14:textId="46845F96" w:rsidR="001304FA" w:rsidRDefault="00285E60" w:rsidP="00285E60">
      <w:pPr>
        <w:pStyle w:val="NoSpacing"/>
        <w:spacing w:line="360" w:lineRule="auto"/>
        <w:jc w:val="both"/>
        <w:rPr>
          <w:rFonts w:ascii="Open Sans" w:hAnsi="Open Sans" w:cs="Open Sans"/>
          <w:color w:val="004B88"/>
          <w:spacing w:val="4"/>
        </w:rPr>
      </w:pPr>
      <w:r w:rsidRPr="00285E60">
        <w:rPr>
          <w:rFonts w:ascii="Open Sans" w:hAnsi="Open Sans" w:cs="Open Sans"/>
          <w:color w:val="004B88"/>
          <w:spacing w:val="4"/>
        </w:rPr>
        <w:t xml:space="preserve">You will be a positive leader and have a passion for supporting and developing people. </w:t>
      </w:r>
      <w:r w:rsidR="00FF605E">
        <w:rPr>
          <w:rFonts w:ascii="Open Sans" w:hAnsi="Open Sans" w:cs="Open Sans"/>
          <w:color w:val="004B88"/>
          <w:spacing w:val="4"/>
        </w:rPr>
        <w:t>You will need to be emotionally intelligent and resilient and able to handle conversations about a wide range of potentially upsetting topics, including mental health issues, difficult life situations, domest</w:t>
      </w:r>
      <w:r w:rsidR="00FF605E" w:rsidRPr="005B50E1">
        <w:rPr>
          <w:rFonts w:ascii="Open Sans" w:hAnsi="Open Sans" w:cs="Open Sans"/>
          <w:color w:val="004B88"/>
          <w:spacing w:val="4"/>
        </w:rPr>
        <w:t>ic or financial abuse, and suicide</w:t>
      </w:r>
      <w:r w:rsidR="001304FA">
        <w:rPr>
          <w:rFonts w:ascii="Open Sans" w:hAnsi="Open Sans" w:cs="Open Sans"/>
          <w:color w:val="004B88"/>
          <w:spacing w:val="4"/>
        </w:rPr>
        <w:t xml:space="preserve">. You will </w:t>
      </w:r>
      <w:r w:rsidRPr="00285E60">
        <w:rPr>
          <w:rFonts w:ascii="Open Sans" w:hAnsi="Open Sans" w:cs="Open Sans"/>
          <w:color w:val="004B88"/>
          <w:spacing w:val="4"/>
        </w:rPr>
        <w:t xml:space="preserve">manage difficult conversations well and not be afraid to tackle difficult situations head on. </w:t>
      </w:r>
      <w:r w:rsidR="00AE5098" w:rsidRPr="00285E60">
        <w:rPr>
          <w:rFonts w:ascii="Open Sans" w:hAnsi="Open Sans" w:cs="Open Sans"/>
          <w:color w:val="004B88"/>
          <w:spacing w:val="4"/>
        </w:rPr>
        <w:t xml:space="preserve">You will be </w:t>
      </w:r>
      <w:r w:rsidR="00AE5098">
        <w:rPr>
          <w:rFonts w:ascii="Open Sans" w:hAnsi="Open Sans" w:cs="Open Sans"/>
          <w:color w:val="004B88"/>
          <w:spacing w:val="4"/>
        </w:rPr>
        <w:t>confident</w:t>
      </w:r>
      <w:r w:rsidR="00AE5098" w:rsidRPr="00285E60">
        <w:rPr>
          <w:rFonts w:ascii="Open Sans" w:hAnsi="Open Sans" w:cs="Open Sans"/>
          <w:color w:val="004B88"/>
          <w:spacing w:val="4"/>
        </w:rPr>
        <w:t xml:space="preserve"> to deal with </w:t>
      </w:r>
      <w:r w:rsidR="00AE5098" w:rsidRPr="00285E60">
        <w:rPr>
          <w:rFonts w:ascii="Open Sans" w:hAnsi="Open Sans" w:cs="Open Sans"/>
          <w:color w:val="004B88"/>
          <w:spacing w:val="4"/>
        </w:rPr>
        <w:lastRenderedPageBreak/>
        <w:t xml:space="preserve">safeguarding and suicidal conversations with our clients and </w:t>
      </w:r>
      <w:r w:rsidR="00EF418B">
        <w:rPr>
          <w:rFonts w:ascii="Open Sans" w:hAnsi="Open Sans" w:cs="Open Sans"/>
          <w:color w:val="004B88"/>
          <w:spacing w:val="4"/>
        </w:rPr>
        <w:t xml:space="preserve">are either a trained </w:t>
      </w:r>
      <w:r w:rsidR="00AE5098" w:rsidRPr="00285E60">
        <w:rPr>
          <w:rFonts w:ascii="Open Sans" w:hAnsi="Open Sans" w:cs="Open Sans"/>
          <w:color w:val="004B88"/>
          <w:spacing w:val="4"/>
        </w:rPr>
        <w:t>Mental Health First Aider</w:t>
      </w:r>
      <w:r w:rsidR="001909B7">
        <w:rPr>
          <w:rFonts w:ascii="Open Sans" w:hAnsi="Open Sans" w:cs="Open Sans"/>
          <w:color w:val="004B88"/>
          <w:spacing w:val="4"/>
        </w:rPr>
        <w:t xml:space="preserve"> </w:t>
      </w:r>
      <w:r w:rsidR="00EF418B">
        <w:rPr>
          <w:rFonts w:ascii="Open Sans" w:hAnsi="Open Sans" w:cs="Open Sans"/>
          <w:color w:val="004B88"/>
          <w:spacing w:val="4"/>
        </w:rPr>
        <w:t>or willing to become one</w:t>
      </w:r>
      <w:r w:rsidR="00AE5098" w:rsidRPr="00285E60">
        <w:rPr>
          <w:rFonts w:ascii="Open Sans" w:hAnsi="Open Sans" w:cs="Open Sans"/>
          <w:color w:val="004B88"/>
          <w:spacing w:val="4"/>
        </w:rPr>
        <w:t>.</w:t>
      </w:r>
    </w:p>
    <w:p w14:paraId="07C1C38F" w14:textId="77777777" w:rsidR="003A35BC" w:rsidRDefault="003A35BC" w:rsidP="00285E60">
      <w:pPr>
        <w:pStyle w:val="NoSpacing"/>
        <w:spacing w:line="360" w:lineRule="auto"/>
        <w:jc w:val="both"/>
        <w:rPr>
          <w:rFonts w:ascii="Open Sans" w:hAnsi="Open Sans" w:cs="Open Sans"/>
          <w:color w:val="004B88"/>
          <w:spacing w:val="4"/>
        </w:rPr>
      </w:pPr>
    </w:p>
    <w:p w14:paraId="5B134FD1" w14:textId="49216847" w:rsidR="00A24D88" w:rsidRPr="00A24D88" w:rsidRDefault="003A35BC" w:rsidP="00A24D88">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are able to adapt to change and competing priorities quickly and calmly – working with people means sometimes things don’t go the way you thought, but you will be someone who enjoys using your initiative to adapt if things don’t go as planned.  </w:t>
      </w:r>
      <w:r w:rsidR="00A24D88" w:rsidRPr="00A24D88">
        <w:rPr>
          <w:rFonts w:ascii="Open Sans" w:hAnsi="Open Sans" w:cs="Open Sans"/>
          <w:color w:val="004B88"/>
          <w:spacing w:val="4"/>
        </w:rPr>
        <w:t>You will also be either a trained Fire Marshall or willing to become one.</w:t>
      </w:r>
    </w:p>
    <w:p w14:paraId="6D8A4C80" w14:textId="77777777" w:rsidR="00140702" w:rsidRDefault="00140702" w:rsidP="003A35BC">
      <w:pPr>
        <w:pStyle w:val="NoSpacing"/>
        <w:spacing w:line="360" w:lineRule="auto"/>
        <w:jc w:val="both"/>
        <w:rPr>
          <w:rFonts w:ascii="Open Sans" w:hAnsi="Open Sans" w:cs="Open Sans"/>
          <w:color w:val="004B88"/>
          <w:spacing w:val="4"/>
        </w:rPr>
      </w:pPr>
    </w:p>
    <w:p w14:paraId="5619C5BB" w14:textId="49570B7D" w:rsidR="00285E60" w:rsidRPr="00285E60" w:rsidRDefault="00210787" w:rsidP="00285E60">
      <w:pPr>
        <w:pStyle w:val="NoSpacing"/>
        <w:spacing w:line="360" w:lineRule="auto"/>
        <w:jc w:val="both"/>
        <w:rPr>
          <w:rFonts w:ascii="Open Sans" w:hAnsi="Open Sans" w:cs="Open Sans"/>
          <w:color w:val="004B88"/>
          <w:spacing w:val="4"/>
        </w:rPr>
      </w:pPr>
      <w:r w:rsidRPr="00285E60">
        <w:rPr>
          <w:rFonts w:ascii="Open Sans" w:hAnsi="Open Sans" w:cs="Open Sans"/>
          <w:color w:val="004B88"/>
          <w:spacing w:val="4"/>
        </w:rPr>
        <w:t xml:space="preserve">You will be an excellent communicator – able to communicate assertively but calmly and compassionately, speak confidently to people at all levels of the organisation, and write clearly and concisely, avoiding the use of jargon where possible. </w:t>
      </w:r>
      <w:r w:rsidR="004429FE">
        <w:rPr>
          <w:rFonts w:ascii="Open Sans" w:hAnsi="Open Sans" w:cs="Open Sans"/>
          <w:color w:val="004B88"/>
          <w:spacing w:val="4"/>
        </w:rPr>
        <w:t xml:space="preserve">You will take a </w:t>
      </w:r>
      <w:r w:rsidR="00285E60" w:rsidRPr="00285E60">
        <w:rPr>
          <w:rFonts w:ascii="Open Sans" w:hAnsi="Open Sans" w:cs="Open Sans"/>
          <w:color w:val="004B88"/>
          <w:spacing w:val="4"/>
        </w:rPr>
        <w:t>non-judgmental approach</w:t>
      </w:r>
      <w:r w:rsidR="004429FE">
        <w:rPr>
          <w:rFonts w:ascii="Open Sans" w:hAnsi="Open Sans" w:cs="Open Sans"/>
          <w:color w:val="004B88"/>
          <w:spacing w:val="4"/>
        </w:rPr>
        <w:t xml:space="preserve"> and </w:t>
      </w:r>
      <w:r w:rsidR="00285E60" w:rsidRPr="00285E60">
        <w:rPr>
          <w:rFonts w:ascii="Open Sans" w:hAnsi="Open Sans" w:cs="Open Sans"/>
          <w:color w:val="004B88"/>
          <w:spacing w:val="4"/>
        </w:rPr>
        <w:t>have the ability to accurately communicate messages and hold discussions to ensure transparency, consistency and understanding.</w:t>
      </w:r>
    </w:p>
    <w:p w14:paraId="35C38228" w14:textId="77777777" w:rsidR="00285E60" w:rsidRPr="00285E60" w:rsidRDefault="00285E60" w:rsidP="00285E60">
      <w:pPr>
        <w:pStyle w:val="NoSpacing"/>
        <w:spacing w:line="360" w:lineRule="auto"/>
        <w:jc w:val="both"/>
        <w:rPr>
          <w:rFonts w:ascii="Open Sans" w:hAnsi="Open Sans" w:cs="Open Sans"/>
          <w:color w:val="004B88"/>
          <w:spacing w:val="4"/>
        </w:rPr>
      </w:pPr>
    </w:p>
    <w:p w14:paraId="4B73CE82" w14:textId="77777777" w:rsidR="00285E60" w:rsidRPr="00285E60" w:rsidRDefault="00285E60" w:rsidP="00285E60">
      <w:pPr>
        <w:pStyle w:val="NoSpacing"/>
        <w:spacing w:line="360" w:lineRule="auto"/>
        <w:jc w:val="both"/>
        <w:rPr>
          <w:rFonts w:ascii="Open Sans" w:hAnsi="Open Sans" w:cs="Open Sans"/>
          <w:color w:val="004B88"/>
          <w:spacing w:val="4"/>
        </w:rPr>
      </w:pPr>
      <w:r w:rsidRPr="00285E60">
        <w:rPr>
          <w:rFonts w:ascii="Open Sans" w:hAnsi="Open Sans" w:cs="Open Sans"/>
          <w:color w:val="004B88"/>
          <w:spacing w:val="4"/>
        </w:rPr>
        <w:t>You will build strong relationships with stakeholders and develop different partnerships to ensure that all key performance indicators are exceeded.</w:t>
      </w:r>
    </w:p>
    <w:p w14:paraId="34C637F4" w14:textId="77777777" w:rsidR="00285E60" w:rsidRPr="00285E60" w:rsidRDefault="00285E60" w:rsidP="00285E60">
      <w:pPr>
        <w:pStyle w:val="NoSpacing"/>
        <w:spacing w:line="360" w:lineRule="auto"/>
        <w:jc w:val="both"/>
        <w:rPr>
          <w:rFonts w:ascii="Open Sans" w:hAnsi="Open Sans" w:cs="Open Sans"/>
          <w:color w:val="004B88"/>
          <w:spacing w:val="4"/>
        </w:rPr>
      </w:pPr>
    </w:p>
    <w:p w14:paraId="31FA3DCF" w14:textId="626C56CE" w:rsidR="00285E60" w:rsidRPr="00285E60" w:rsidRDefault="00285E60" w:rsidP="00285E60">
      <w:pPr>
        <w:pStyle w:val="NoSpacing"/>
        <w:spacing w:line="360" w:lineRule="auto"/>
        <w:jc w:val="both"/>
        <w:rPr>
          <w:rFonts w:ascii="Open Sans" w:hAnsi="Open Sans" w:cs="Open Sans"/>
          <w:color w:val="004B88"/>
          <w:spacing w:val="4"/>
        </w:rPr>
      </w:pPr>
      <w:r w:rsidRPr="00285E60">
        <w:rPr>
          <w:rFonts w:ascii="Open Sans" w:hAnsi="Open Sans" w:cs="Open Sans"/>
          <w:color w:val="004B88"/>
          <w:spacing w:val="4"/>
        </w:rPr>
        <w:t>You will have an excellent understanding of equ</w:t>
      </w:r>
      <w:r w:rsidR="00595FB4">
        <w:rPr>
          <w:rFonts w:ascii="Open Sans" w:hAnsi="Open Sans" w:cs="Open Sans"/>
          <w:color w:val="004B88"/>
          <w:spacing w:val="4"/>
        </w:rPr>
        <w:t>i</w:t>
      </w:r>
      <w:r w:rsidRPr="00285E60">
        <w:rPr>
          <w:rFonts w:ascii="Open Sans" w:hAnsi="Open Sans" w:cs="Open Sans"/>
          <w:color w:val="004B88"/>
          <w:spacing w:val="4"/>
        </w:rPr>
        <w:t xml:space="preserve">ty, diversity, inclusion and work to promote and enhance this through our organisation. You won’t be afraid to challenge staff, managers or leaders to help us remain legal, ethical and credible and make sure we are as equitable as possible in our people decisions. </w:t>
      </w:r>
    </w:p>
    <w:p w14:paraId="6822020B" w14:textId="77777777" w:rsidR="00285E60" w:rsidRDefault="00285E60" w:rsidP="00285E60">
      <w:pPr>
        <w:pStyle w:val="NoSpacing"/>
        <w:spacing w:line="360" w:lineRule="auto"/>
        <w:jc w:val="both"/>
        <w:rPr>
          <w:rFonts w:ascii="Open Sans" w:hAnsi="Open Sans" w:cs="Open Sans"/>
          <w:color w:val="004B88"/>
          <w:spacing w:val="4"/>
        </w:rPr>
      </w:pPr>
    </w:p>
    <w:p w14:paraId="4874F5D5" w14:textId="314A59C5" w:rsidR="00523387" w:rsidRDefault="00A027AF" w:rsidP="00285E60">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have excellent organisation and time management skills and be able to work at a fast pace. </w:t>
      </w:r>
      <w:r w:rsidR="00523387">
        <w:rPr>
          <w:rFonts w:ascii="Open Sans" w:hAnsi="Open Sans" w:cs="Open Sans"/>
          <w:color w:val="004B88"/>
          <w:spacing w:val="4"/>
        </w:rPr>
        <w:t xml:space="preserve">You will be able to use </w:t>
      </w:r>
      <w:r w:rsidR="005C7657">
        <w:rPr>
          <w:rFonts w:ascii="Open Sans" w:hAnsi="Open Sans" w:cs="Open Sans"/>
          <w:color w:val="004B88"/>
          <w:spacing w:val="4"/>
        </w:rPr>
        <w:t>the Microsoft 365 p</w:t>
      </w:r>
      <w:r w:rsidR="00523387">
        <w:rPr>
          <w:rFonts w:ascii="Open Sans" w:hAnsi="Open Sans" w:cs="Open Sans"/>
          <w:color w:val="004B88"/>
          <w:spacing w:val="4"/>
        </w:rPr>
        <w:t xml:space="preserve">ackage effectively, including Word, Excel, PowerPoint, Teams etc. as well as Casebook and other </w:t>
      </w:r>
      <w:r w:rsidR="005C7657">
        <w:rPr>
          <w:rFonts w:ascii="Open Sans" w:hAnsi="Open Sans" w:cs="Open Sans"/>
          <w:color w:val="004B88"/>
          <w:spacing w:val="4"/>
        </w:rPr>
        <w:t xml:space="preserve">internal systems. You will </w:t>
      </w:r>
      <w:r>
        <w:rPr>
          <w:rFonts w:ascii="Open Sans" w:hAnsi="Open Sans" w:cs="Open Sans"/>
          <w:color w:val="004B88"/>
          <w:spacing w:val="4"/>
        </w:rPr>
        <w:t xml:space="preserve">be </w:t>
      </w:r>
      <w:r w:rsidR="005C7657">
        <w:rPr>
          <w:rFonts w:ascii="Open Sans" w:hAnsi="Open Sans" w:cs="Open Sans"/>
          <w:color w:val="004B88"/>
          <w:spacing w:val="4"/>
        </w:rPr>
        <w:t xml:space="preserve">confident using data and pulling reports to look for patterns, trends, and </w:t>
      </w:r>
      <w:r w:rsidR="005C3697">
        <w:rPr>
          <w:rFonts w:ascii="Open Sans" w:hAnsi="Open Sans" w:cs="Open Sans"/>
          <w:color w:val="004B88"/>
          <w:spacing w:val="4"/>
        </w:rPr>
        <w:t xml:space="preserve">report on the service. </w:t>
      </w:r>
    </w:p>
    <w:p w14:paraId="1E4C90A6" w14:textId="77777777" w:rsidR="000B79C8" w:rsidRDefault="000B79C8" w:rsidP="00285E60">
      <w:pPr>
        <w:pStyle w:val="NoSpacing"/>
        <w:spacing w:line="360" w:lineRule="auto"/>
        <w:jc w:val="both"/>
        <w:rPr>
          <w:rFonts w:ascii="Open Sans" w:hAnsi="Open Sans" w:cs="Open Sans"/>
          <w:color w:val="004B88"/>
          <w:spacing w:val="4"/>
        </w:rPr>
      </w:pPr>
    </w:p>
    <w:p w14:paraId="4AB8B26B" w14:textId="4385523E" w:rsidR="003A14F3" w:rsidRDefault="000B79C8" w:rsidP="000B79C8">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t>
      </w:r>
      <w:r>
        <w:rPr>
          <w:rFonts w:ascii="Open Sans" w:hAnsi="Open Sans" w:cs="Open Sans"/>
          <w:color w:val="004B88"/>
          <w:spacing w:val="4"/>
          <w:lang w:val="en-GB"/>
        </w:rPr>
        <w:t xml:space="preserve">will </w:t>
      </w:r>
      <w:r w:rsidRPr="008225F0">
        <w:rPr>
          <w:rFonts w:ascii="Open Sans" w:hAnsi="Open Sans" w:cs="Open Sans"/>
          <w:color w:val="004B88"/>
          <w:spacing w:val="4"/>
          <w:lang w:val="en-GB"/>
        </w:rPr>
        <w:t xml:space="preserve">uphold the </w:t>
      </w:r>
      <w:r>
        <w:rPr>
          <w:rFonts w:ascii="Open Sans" w:hAnsi="Open Sans" w:cs="Open Sans"/>
          <w:color w:val="004B88"/>
          <w:spacing w:val="4"/>
          <w:lang w:val="en-GB"/>
        </w:rPr>
        <w:t xml:space="preserve">aims, principles and </w:t>
      </w:r>
      <w:r w:rsidRPr="008225F0">
        <w:rPr>
          <w:rFonts w:ascii="Open Sans" w:hAnsi="Open Sans" w:cs="Open Sans"/>
          <w:color w:val="004B88"/>
          <w:spacing w:val="4"/>
          <w:lang w:val="en-GB"/>
        </w:rPr>
        <w:t>values</w:t>
      </w:r>
      <w:r>
        <w:rPr>
          <w:rFonts w:ascii="Open Sans" w:hAnsi="Open Sans" w:cs="Open Sans"/>
          <w:color w:val="004B88"/>
          <w:spacing w:val="4"/>
          <w:lang w:val="en-GB"/>
        </w:rPr>
        <w:t xml:space="preserve"> of Citizens Advice Plymouth </w:t>
      </w:r>
      <w:r w:rsidRPr="008225F0">
        <w:rPr>
          <w:rFonts w:ascii="Open Sans" w:hAnsi="Open Sans" w:cs="Open Sans"/>
          <w:color w:val="004B88"/>
          <w:spacing w:val="4"/>
          <w:lang w:val="en-GB"/>
        </w:rPr>
        <w:t xml:space="preserve">and proactively support and champion the charity in all areas of </w:t>
      </w:r>
      <w:r>
        <w:rPr>
          <w:rFonts w:ascii="Open Sans" w:hAnsi="Open Sans" w:cs="Open Sans"/>
          <w:color w:val="004B88"/>
          <w:spacing w:val="4"/>
          <w:lang w:val="en-GB"/>
        </w:rPr>
        <w:t>our</w:t>
      </w:r>
      <w:r w:rsidRPr="008225F0">
        <w:rPr>
          <w:rFonts w:ascii="Open Sans" w:hAnsi="Open Sans" w:cs="Open Sans"/>
          <w:color w:val="004B88"/>
          <w:spacing w:val="4"/>
          <w:lang w:val="en-GB"/>
        </w:rPr>
        <w:t xml:space="preserve"> work.</w:t>
      </w:r>
      <w:r w:rsidRPr="00A027F4">
        <w:rPr>
          <w:rFonts w:ascii="Open Sans" w:hAnsi="Open Sans" w:cs="Open Sans"/>
          <w:color w:val="004B88"/>
          <w:spacing w:val="4"/>
        </w:rPr>
        <w:t xml:space="preserve"> </w:t>
      </w:r>
    </w:p>
    <w:p w14:paraId="6CB0EA8A" w14:textId="77777777" w:rsidR="003A14F3" w:rsidRDefault="003A14F3">
      <w:pPr>
        <w:rPr>
          <w:rFonts w:ascii="Open Sans" w:hAnsi="Open Sans" w:cs="Open Sans"/>
          <w:color w:val="004B88"/>
          <w:spacing w:val="4"/>
          <w:lang w:val="en-US"/>
        </w:rPr>
      </w:pPr>
      <w:r>
        <w:rPr>
          <w:rFonts w:ascii="Open Sans" w:hAnsi="Open Sans" w:cs="Open Sans"/>
          <w:color w:val="004B88"/>
          <w:spacing w:val="4"/>
        </w:rPr>
        <w:br w:type="page"/>
      </w:r>
    </w:p>
    <w:bookmarkEnd w:id="2"/>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8885" w:type="dxa"/>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400"/>
        <w:gridCol w:w="5154"/>
        <w:gridCol w:w="1331"/>
      </w:tblGrid>
      <w:tr w:rsidR="00CD627D" w:rsidRPr="00CE6029" w14:paraId="223A4065" w14:textId="77777777" w:rsidTr="6F3281D2">
        <w:tc>
          <w:tcPr>
            <w:tcW w:w="2400" w:type="dxa"/>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6485" w:type="dxa"/>
            <w:gridSpan w:val="2"/>
          </w:tcPr>
          <w:p w14:paraId="413826EE" w14:textId="38DB95AC" w:rsidR="00CD627D" w:rsidRPr="00CE6029" w:rsidRDefault="002A5CA3">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Manager – Local Services</w:t>
            </w:r>
          </w:p>
        </w:tc>
      </w:tr>
      <w:tr w:rsidR="00CD627D" w:rsidRPr="00CE6029" w14:paraId="6ED51EA4" w14:textId="77777777" w:rsidTr="6F3281D2">
        <w:tc>
          <w:tcPr>
            <w:tcW w:w="2400" w:type="dxa"/>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6485" w:type="dxa"/>
            <w:gridSpan w:val="2"/>
          </w:tcPr>
          <w:p w14:paraId="39182877" w14:textId="36F5AE8C" w:rsidR="00CD627D" w:rsidRPr="00CE6029" w:rsidRDefault="009260CB">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Senior Operations Manager – Local Services</w:t>
            </w:r>
          </w:p>
        </w:tc>
      </w:tr>
      <w:tr w:rsidR="00CD627D" w:rsidRPr="00CE6029" w14:paraId="1C053CDB" w14:textId="77777777" w:rsidTr="6F3281D2">
        <w:tc>
          <w:tcPr>
            <w:tcW w:w="2400" w:type="dxa"/>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6485" w:type="dxa"/>
            <w:gridSpan w:val="2"/>
          </w:tcPr>
          <w:p w14:paraId="47A83BA6" w14:textId="11BA7803" w:rsidR="00CD627D" w:rsidRPr="00CE6029" w:rsidRDefault="009260CB">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Gateway Assessors</w:t>
            </w:r>
          </w:p>
        </w:tc>
      </w:tr>
      <w:tr w:rsidR="00CD627D" w:rsidRPr="00CE6029" w14:paraId="5B669FEC" w14:textId="77777777" w:rsidTr="6F3281D2">
        <w:tc>
          <w:tcPr>
            <w:tcW w:w="2400" w:type="dxa"/>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6485" w:type="dxa"/>
            <w:gridSpan w:val="2"/>
          </w:tcPr>
          <w:p w14:paraId="5CEBC161" w14:textId="090B9A00" w:rsidR="00CD627D" w:rsidRPr="00CE6029" w:rsidRDefault="004A5E1D">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8C0C22">
              <w:rPr>
                <w:rFonts w:ascii="Open Sans" w:hAnsi="Open Sans" w:cs="Open Sans"/>
                <w:b w:val="0"/>
                <w:bCs w:val="0"/>
                <w:color w:val="004B88"/>
                <w:spacing w:val="4"/>
                <w:sz w:val="24"/>
                <w:szCs w:val="24"/>
                <w:lang w:eastAsia="en-GB"/>
              </w:rPr>
              <w:t>33,593.04</w:t>
            </w:r>
          </w:p>
        </w:tc>
      </w:tr>
      <w:tr w:rsidR="00CD627D" w:rsidRPr="00CE6029" w14:paraId="2D6A822B" w14:textId="77777777" w:rsidTr="6F3281D2">
        <w:tc>
          <w:tcPr>
            <w:tcW w:w="2400" w:type="dxa"/>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6485" w:type="dxa"/>
            <w:gridSpan w:val="2"/>
          </w:tcPr>
          <w:p w14:paraId="4BAFAC1C" w14:textId="3C7990D5" w:rsidR="00CD627D" w:rsidRPr="00CE6029" w:rsidRDefault="004A5E1D">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8C0C22">
              <w:rPr>
                <w:rFonts w:ascii="Open Sans" w:hAnsi="Open Sans" w:cs="Open Sans"/>
                <w:b w:val="0"/>
                <w:bCs w:val="0"/>
                <w:color w:val="004B88"/>
                <w:spacing w:val="4"/>
                <w:sz w:val="24"/>
                <w:szCs w:val="24"/>
                <w:lang w:eastAsia="en-GB"/>
              </w:rPr>
              <w:t>33,593.04</w:t>
            </w:r>
            <w:r>
              <w:rPr>
                <w:rFonts w:ascii="Open Sans" w:hAnsi="Open Sans" w:cs="Open Sans"/>
                <w:b w:val="0"/>
                <w:bCs w:val="0"/>
                <w:color w:val="004B88"/>
                <w:spacing w:val="4"/>
                <w:sz w:val="24"/>
                <w:szCs w:val="24"/>
                <w:lang w:eastAsia="en-GB"/>
              </w:rPr>
              <w:t xml:space="preserve"> - </w:t>
            </w:r>
            <w:r w:rsidRPr="004A5E1D">
              <w:rPr>
                <w:rFonts w:ascii="Open Sans" w:hAnsi="Open Sans" w:cs="Open Sans"/>
                <w:b w:val="0"/>
                <w:bCs w:val="0"/>
                <w:color w:val="004B88"/>
                <w:spacing w:val="4"/>
                <w:sz w:val="24"/>
                <w:szCs w:val="24"/>
                <w:lang w:eastAsia="en-GB"/>
              </w:rPr>
              <w:t>£</w:t>
            </w:r>
            <w:r w:rsidR="008C0C22">
              <w:rPr>
                <w:rFonts w:ascii="Open Sans" w:hAnsi="Open Sans" w:cs="Open Sans"/>
                <w:b w:val="0"/>
                <w:bCs w:val="0"/>
                <w:color w:val="004B88"/>
                <w:spacing w:val="4"/>
                <w:sz w:val="24"/>
                <w:szCs w:val="24"/>
                <w:lang w:eastAsia="en-GB"/>
              </w:rPr>
              <w:t>34,747.44</w:t>
            </w:r>
            <w:r>
              <w:rPr>
                <w:rFonts w:ascii="Open Sans" w:hAnsi="Open Sans" w:cs="Open Sans"/>
                <w:b w:val="0"/>
                <w:bCs w:val="0"/>
                <w:color w:val="004B88"/>
                <w:spacing w:val="4"/>
                <w:sz w:val="24"/>
                <w:szCs w:val="24"/>
                <w:lang w:eastAsia="en-GB"/>
              </w:rPr>
              <w:t xml:space="preserve"> - </w:t>
            </w:r>
            <w:r w:rsidR="00266BEA" w:rsidRPr="00266BEA">
              <w:rPr>
                <w:rFonts w:ascii="Open Sans" w:hAnsi="Open Sans" w:cs="Open Sans"/>
                <w:b w:val="0"/>
                <w:bCs w:val="0"/>
                <w:color w:val="004B88"/>
                <w:spacing w:val="4"/>
                <w:sz w:val="24"/>
                <w:szCs w:val="24"/>
                <w:lang w:eastAsia="en-GB"/>
              </w:rPr>
              <w:t>£</w:t>
            </w:r>
            <w:r w:rsidR="008C0C22">
              <w:rPr>
                <w:rFonts w:ascii="Open Sans" w:hAnsi="Open Sans" w:cs="Open Sans"/>
                <w:b w:val="0"/>
                <w:bCs w:val="0"/>
                <w:color w:val="004B88"/>
                <w:spacing w:val="4"/>
                <w:sz w:val="24"/>
                <w:szCs w:val="24"/>
                <w:lang w:eastAsia="en-GB"/>
              </w:rPr>
              <w:t>35,709.44</w:t>
            </w:r>
            <w:r w:rsidR="00266BEA">
              <w:rPr>
                <w:rFonts w:ascii="Open Sans" w:hAnsi="Open Sans" w:cs="Open Sans"/>
                <w:b w:val="0"/>
                <w:bCs w:val="0"/>
                <w:color w:val="004B88"/>
                <w:spacing w:val="4"/>
                <w:sz w:val="24"/>
                <w:szCs w:val="24"/>
                <w:lang w:eastAsia="en-GB"/>
              </w:rPr>
              <w:t xml:space="preserve"> - </w:t>
            </w:r>
            <w:r w:rsidR="00266BEA" w:rsidRPr="00266BEA">
              <w:rPr>
                <w:rFonts w:ascii="Open Sans" w:hAnsi="Open Sans" w:cs="Open Sans"/>
                <w:b w:val="0"/>
                <w:bCs w:val="0"/>
                <w:color w:val="004B88"/>
                <w:spacing w:val="4"/>
                <w:sz w:val="24"/>
                <w:szCs w:val="24"/>
                <w:lang w:eastAsia="en-GB"/>
              </w:rPr>
              <w:t>£</w:t>
            </w:r>
            <w:r w:rsidR="008C0C22">
              <w:rPr>
                <w:rFonts w:ascii="Open Sans" w:hAnsi="Open Sans" w:cs="Open Sans"/>
                <w:b w:val="0"/>
                <w:bCs w:val="0"/>
                <w:color w:val="004B88"/>
                <w:spacing w:val="4"/>
                <w:sz w:val="24"/>
                <w:szCs w:val="24"/>
                <w:lang w:eastAsia="en-GB"/>
              </w:rPr>
              <w:t>36,786.88</w:t>
            </w:r>
          </w:p>
        </w:tc>
      </w:tr>
      <w:tr w:rsidR="00CD627D" w:rsidRPr="00CE6029" w14:paraId="30BCCBD8" w14:textId="77777777" w:rsidTr="6F3281D2">
        <w:tc>
          <w:tcPr>
            <w:tcW w:w="2400" w:type="dxa"/>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6485" w:type="dxa"/>
            <w:gridSpan w:val="2"/>
          </w:tcPr>
          <w:p w14:paraId="14AC4AC3" w14:textId="0A4CCABB" w:rsidR="00CD627D" w:rsidRPr="00CE6029" w:rsidRDefault="00EE585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37 hours a week (Monday – Thursday 9-5 and Fridays 9-4:30)</w:t>
            </w:r>
          </w:p>
        </w:tc>
      </w:tr>
      <w:tr w:rsidR="00CD627D" w:rsidRPr="00CE6029" w14:paraId="36F9347E" w14:textId="77777777" w:rsidTr="6F3281D2">
        <w:tc>
          <w:tcPr>
            <w:tcW w:w="2400" w:type="dxa"/>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6485" w:type="dxa"/>
            <w:gridSpan w:val="2"/>
          </w:tcPr>
          <w:p w14:paraId="4ABFB114" w14:textId="447EC122" w:rsidR="00CD627D" w:rsidRPr="00CE6029" w:rsidRDefault="00EE585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3A61AF" w:rsidRPr="00CE6029" w14:paraId="344D390F" w14:textId="77777777" w:rsidTr="6F3281D2">
        <w:trPr>
          <w:trHeight w:val="22"/>
        </w:trPr>
        <w:tc>
          <w:tcPr>
            <w:tcW w:w="2400" w:type="dxa"/>
          </w:tcPr>
          <w:p w14:paraId="115F92A7" w14:textId="77777777" w:rsidR="003A61AF" w:rsidRPr="00CE6029" w:rsidRDefault="003A61AF" w:rsidP="003A61AF">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6485" w:type="dxa"/>
            <w:gridSpan w:val="2"/>
          </w:tcPr>
          <w:p w14:paraId="1A89D215" w14:textId="1774458C" w:rsidR="003A61AF" w:rsidRPr="00CE6029" w:rsidRDefault="003A61AF" w:rsidP="003A61AF">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Full-time in the office at Cobourg House in Mayflower Street, Plymouth. </w:t>
            </w:r>
          </w:p>
        </w:tc>
      </w:tr>
      <w:tr w:rsidR="00CD627D" w:rsidRPr="00CE6029" w14:paraId="6B6453DB" w14:textId="77777777" w:rsidTr="6F3281D2">
        <w:trPr>
          <w:trHeight w:val="454"/>
        </w:trPr>
        <w:tc>
          <w:tcPr>
            <w:tcW w:w="2400" w:type="dxa"/>
            <w:shd w:val="clear" w:color="auto" w:fill="D4E5EF"/>
            <w:vAlign w:val="center"/>
          </w:tcPr>
          <w:p w14:paraId="1192CE9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5154" w:type="dxa"/>
            <w:shd w:val="clear" w:color="auto" w:fill="D4E5EF"/>
            <w:vAlign w:val="center"/>
          </w:tcPr>
          <w:p w14:paraId="480C3E0A" w14:textId="77777777" w:rsidR="00CD627D" w:rsidRPr="00CE6029" w:rsidRDefault="00CD627D">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1331" w:type="dxa"/>
            <w:shd w:val="clear" w:color="auto" w:fill="D4E5EF"/>
            <w:vAlign w:val="center"/>
          </w:tcPr>
          <w:p w14:paraId="18B4CE8A" w14:textId="07191A7E"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00CD627D" w:rsidRPr="00CE6029" w14:paraId="490E67BB" w14:textId="77777777" w:rsidTr="6F3281D2">
        <w:tc>
          <w:tcPr>
            <w:tcW w:w="2400" w:type="dxa"/>
          </w:tcPr>
          <w:p w14:paraId="13A85337" w14:textId="14C9AC9E" w:rsidR="00CD627D" w:rsidRPr="00CE6029" w:rsidRDefault="00DB3119" w:rsidP="6F3281D2">
            <w:pPr>
              <w:spacing w:before="120" w:after="120" w:line="300" w:lineRule="auto"/>
              <w:rPr>
                <w:rFonts w:ascii="Open Sans" w:hAnsi="Open Sans" w:cs="Open Sans"/>
                <w:strike/>
                <w:spacing w:val="4"/>
                <w:lang w:eastAsia="en-GB"/>
              </w:rPr>
            </w:pPr>
            <w:r w:rsidRPr="0067705F">
              <w:rPr>
                <w:rFonts w:ascii="Open Sans" w:hAnsi="Open Sans" w:cs="Open Sans"/>
                <w:b/>
                <w:bCs/>
                <w:color w:val="004B88"/>
                <w:spacing w:val="4"/>
                <w:kern w:val="32"/>
                <w:lang w:eastAsia="en-GB"/>
              </w:rPr>
              <w:t>People management</w:t>
            </w:r>
            <w:r w:rsidRPr="6F3281D2">
              <w:rPr>
                <w:rFonts w:ascii="Open Sans" w:hAnsi="Open Sans" w:cs="Open Sans"/>
                <w:strike/>
                <w:spacing w:val="4"/>
                <w:lang w:eastAsia="en-GB"/>
              </w:rPr>
              <w:t xml:space="preserve"> </w:t>
            </w:r>
          </w:p>
        </w:tc>
        <w:tc>
          <w:tcPr>
            <w:tcW w:w="5154" w:type="dxa"/>
          </w:tcPr>
          <w:p w14:paraId="4FDCE46D" w14:textId="77777777" w:rsidR="00B312AC" w:rsidRPr="00B312AC" w:rsidRDefault="00B312AC" w:rsidP="00B312AC">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B312AC">
              <w:rPr>
                <w:rFonts w:ascii="Open Sans" w:hAnsi="Open Sans" w:cs="Open Sans"/>
                <w:color w:val="004B88"/>
                <w:spacing w:val="4"/>
                <w:sz w:val="24"/>
                <w:szCs w:val="24"/>
                <w:lang w:val="en"/>
              </w:rPr>
              <w:t>Manage your team in line with Citizens Advice Plymouth’s policies and frameworks, sorting out issues/problems as they occur.</w:t>
            </w:r>
          </w:p>
          <w:p w14:paraId="68341A5D" w14:textId="77777777" w:rsidR="00B312AC" w:rsidRPr="00B312AC" w:rsidRDefault="00B312AC" w:rsidP="6F3281D2">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US"/>
              </w:rPr>
            </w:pPr>
            <w:r w:rsidRPr="6F3281D2">
              <w:rPr>
                <w:rFonts w:ascii="Open Sans" w:hAnsi="Open Sans" w:cs="Open Sans"/>
                <w:color w:val="004B88"/>
                <w:spacing w:val="4"/>
                <w:sz w:val="24"/>
                <w:szCs w:val="24"/>
                <w:lang w:val="en-US"/>
              </w:rPr>
              <w:t xml:space="preserve">Undertake monthly one to ones and annual appraisals using the organisation’s performance management policy tools. </w:t>
            </w:r>
          </w:p>
          <w:p w14:paraId="31E449C9" w14:textId="77777777" w:rsidR="00B312AC" w:rsidRPr="00B312AC" w:rsidRDefault="00B312AC" w:rsidP="6F3281D2">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US"/>
              </w:rPr>
            </w:pPr>
            <w:r w:rsidRPr="6F3281D2">
              <w:rPr>
                <w:rFonts w:ascii="Open Sans" w:hAnsi="Open Sans" w:cs="Open Sans"/>
                <w:color w:val="004B88"/>
                <w:spacing w:val="4"/>
                <w:sz w:val="24"/>
                <w:szCs w:val="24"/>
                <w:lang w:val="en-US"/>
              </w:rPr>
              <w:t xml:space="preserve">Celebrate the success of individuals and the team when performance is good.  </w:t>
            </w:r>
          </w:p>
          <w:p w14:paraId="0868AAD6" w14:textId="77777777" w:rsidR="00B312AC" w:rsidRPr="00B312AC" w:rsidRDefault="00B312AC" w:rsidP="6F3281D2">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US"/>
              </w:rPr>
            </w:pPr>
            <w:r w:rsidRPr="6F3281D2">
              <w:rPr>
                <w:rFonts w:ascii="Open Sans" w:hAnsi="Open Sans" w:cs="Open Sans"/>
                <w:color w:val="004B88"/>
                <w:spacing w:val="4"/>
                <w:sz w:val="24"/>
                <w:szCs w:val="24"/>
                <w:lang w:val="en-US"/>
              </w:rPr>
              <w:t>Identify issues that require a performance conversation, using the performance management policy tools.</w:t>
            </w:r>
          </w:p>
          <w:p w14:paraId="326E9C0D" w14:textId="77777777" w:rsidR="00B312AC" w:rsidRPr="00B312AC" w:rsidRDefault="00B312AC" w:rsidP="00B312AC">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B312AC">
              <w:rPr>
                <w:rFonts w:ascii="Open Sans" w:hAnsi="Open Sans" w:cs="Open Sans"/>
                <w:color w:val="004B88"/>
                <w:spacing w:val="4"/>
                <w:sz w:val="24"/>
                <w:szCs w:val="24"/>
                <w:lang w:val="en"/>
              </w:rPr>
              <w:t xml:space="preserve">Ensure all relevant policies and procedures are followed in line with Citizens Advice Plymouth’s behaviour framework. </w:t>
            </w:r>
          </w:p>
          <w:p w14:paraId="58655D10" w14:textId="1BD33174" w:rsidR="00B312AC" w:rsidRPr="00B312AC" w:rsidRDefault="00B312AC" w:rsidP="00B312AC">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B312AC">
              <w:rPr>
                <w:rFonts w:ascii="Open Sans" w:hAnsi="Open Sans" w:cs="Open Sans"/>
                <w:color w:val="004B88"/>
                <w:spacing w:val="4"/>
                <w:sz w:val="24"/>
                <w:szCs w:val="24"/>
                <w:lang w:val="en"/>
              </w:rPr>
              <w:t xml:space="preserve">Undertake sickness return to work interviews and Stage 1 and 2 </w:t>
            </w:r>
            <w:r w:rsidR="00644363">
              <w:rPr>
                <w:rFonts w:ascii="Open Sans" w:hAnsi="Open Sans" w:cs="Open Sans"/>
                <w:color w:val="004B88"/>
                <w:spacing w:val="4"/>
                <w:sz w:val="24"/>
                <w:szCs w:val="24"/>
                <w:lang w:val="en"/>
              </w:rPr>
              <w:t xml:space="preserve">meetings </w:t>
            </w:r>
            <w:r w:rsidRPr="00B312AC">
              <w:rPr>
                <w:rFonts w:ascii="Open Sans" w:hAnsi="Open Sans" w:cs="Open Sans"/>
                <w:color w:val="004B88"/>
                <w:spacing w:val="4"/>
                <w:sz w:val="24"/>
                <w:szCs w:val="24"/>
                <w:lang w:val="en"/>
              </w:rPr>
              <w:t xml:space="preserve">in line with Citizens Advice </w:t>
            </w:r>
            <w:r w:rsidRPr="00B312AC">
              <w:rPr>
                <w:rFonts w:ascii="Open Sans" w:hAnsi="Open Sans" w:cs="Open Sans"/>
                <w:color w:val="004B88"/>
                <w:spacing w:val="4"/>
                <w:sz w:val="24"/>
                <w:szCs w:val="24"/>
                <w:lang w:val="en"/>
              </w:rPr>
              <w:lastRenderedPageBreak/>
              <w:t xml:space="preserve">Plymouth sickness and absence policy. </w:t>
            </w:r>
          </w:p>
          <w:p w14:paraId="43B00D72" w14:textId="77777777" w:rsidR="00B312AC" w:rsidRPr="00B312AC" w:rsidRDefault="00B312AC" w:rsidP="6F3281D2">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US"/>
              </w:rPr>
            </w:pPr>
            <w:r w:rsidRPr="6F3281D2">
              <w:rPr>
                <w:rFonts w:ascii="Open Sans" w:hAnsi="Open Sans" w:cs="Open Sans"/>
                <w:color w:val="004B88"/>
                <w:spacing w:val="4"/>
                <w:sz w:val="24"/>
                <w:szCs w:val="24"/>
                <w:lang w:val="en-US"/>
              </w:rPr>
              <w:t>Undertake informal complaint and informal grievance interviews using the grievance policy tools.</w:t>
            </w:r>
          </w:p>
          <w:p w14:paraId="6A199BBD" w14:textId="77777777" w:rsidR="00172660" w:rsidRDefault="00B312AC" w:rsidP="00B312AC">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B312AC">
              <w:rPr>
                <w:rFonts w:ascii="Open Sans" w:hAnsi="Open Sans" w:cs="Open Sans"/>
                <w:color w:val="004B88"/>
                <w:spacing w:val="4"/>
                <w:sz w:val="24"/>
                <w:szCs w:val="24"/>
                <w:lang w:val="en"/>
              </w:rPr>
              <w:t xml:space="preserve">Provide regular feedback to the Senior Operations Manager on the progress of individuals </w:t>
            </w:r>
          </w:p>
          <w:p w14:paraId="0EC7345E" w14:textId="44E47F4A" w:rsidR="00172660" w:rsidRDefault="00172660" w:rsidP="00741E21">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172660">
              <w:rPr>
                <w:rFonts w:ascii="Open Sans" w:hAnsi="Open Sans" w:cs="Open Sans"/>
                <w:color w:val="004B88"/>
                <w:spacing w:val="4"/>
                <w:sz w:val="24"/>
                <w:szCs w:val="24"/>
                <w:lang w:val="en"/>
              </w:rPr>
              <w:t xml:space="preserve">Ensure </w:t>
            </w:r>
            <w:r w:rsidR="00B312AC" w:rsidRPr="00172660">
              <w:rPr>
                <w:rFonts w:ascii="Open Sans" w:hAnsi="Open Sans" w:cs="Open Sans"/>
                <w:color w:val="004B88"/>
                <w:spacing w:val="4"/>
                <w:sz w:val="24"/>
                <w:szCs w:val="24"/>
                <w:lang w:val="en"/>
              </w:rPr>
              <w:t>any training needs</w:t>
            </w:r>
            <w:r>
              <w:rPr>
                <w:rFonts w:ascii="Open Sans" w:hAnsi="Open Sans" w:cs="Open Sans"/>
                <w:color w:val="004B88"/>
                <w:spacing w:val="4"/>
                <w:sz w:val="24"/>
                <w:szCs w:val="24"/>
                <w:lang w:val="en"/>
              </w:rPr>
              <w:t xml:space="preserve"> are </w:t>
            </w:r>
            <w:r w:rsidR="0072587B">
              <w:rPr>
                <w:rFonts w:ascii="Open Sans" w:hAnsi="Open Sans" w:cs="Open Sans"/>
                <w:color w:val="004B88"/>
                <w:spacing w:val="4"/>
                <w:sz w:val="24"/>
                <w:szCs w:val="24"/>
                <w:lang w:val="en"/>
              </w:rPr>
              <w:t xml:space="preserve">discussed with the L&amp;D Manager </w:t>
            </w:r>
          </w:p>
          <w:p w14:paraId="7818EBD6" w14:textId="2FEC13FA" w:rsidR="00B312AC" w:rsidRPr="00172660" w:rsidRDefault="00B312AC" w:rsidP="00741E21">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172660">
              <w:rPr>
                <w:rFonts w:ascii="Open Sans" w:hAnsi="Open Sans" w:cs="Open Sans"/>
                <w:color w:val="004B88"/>
                <w:spacing w:val="4"/>
                <w:sz w:val="24"/>
                <w:szCs w:val="24"/>
                <w:lang w:val="en"/>
              </w:rPr>
              <w:t>Manage any volunteers on the projects and support session supervision and quality assurance across the services.</w:t>
            </w:r>
          </w:p>
          <w:p w14:paraId="49115CCE" w14:textId="6F1C67A7" w:rsidR="00CD627D" w:rsidRPr="00CE6029" w:rsidRDefault="00B312AC" w:rsidP="6F3281D2">
            <w:pPr>
              <w:pStyle w:val="ListParagraph"/>
              <w:numPr>
                <w:ilvl w:val="0"/>
                <w:numId w:val="38"/>
              </w:numPr>
              <w:tabs>
                <w:tab w:val="clear" w:pos="720"/>
              </w:tabs>
              <w:spacing w:before="120" w:after="120" w:line="300" w:lineRule="auto"/>
              <w:contextualSpacing w:val="0"/>
              <w:rPr>
                <w:rFonts w:ascii="Open Sans" w:hAnsi="Open Sans" w:cs="Open Sans"/>
                <w:color w:val="004B88"/>
                <w:spacing w:val="4"/>
                <w:sz w:val="24"/>
                <w:szCs w:val="24"/>
                <w:lang w:val="en-US"/>
              </w:rPr>
            </w:pPr>
            <w:r w:rsidRPr="6F3281D2">
              <w:rPr>
                <w:rFonts w:ascii="Open Sans" w:hAnsi="Open Sans" w:cs="Open Sans"/>
                <w:color w:val="004B88"/>
                <w:spacing w:val="4"/>
                <w:sz w:val="24"/>
                <w:szCs w:val="24"/>
                <w:lang w:val="en-US"/>
              </w:rPr>
              <w:t>Provide cross-project support when required</w:t>
            </w:r>
          </w:p>
        </w:tc>
        <w:tc>
          <w:tcPr>
            <w:tcW w:w="1331" w:type="dxa"/>
          </w:tcPr>
          <w:p w14:paraId="3A221863" w14:textId="2AD665C3" w:rsidR="00CD627D" w:rsidRPr="00CE6029" w:rsidRDefault="00365B8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45%</w:t>
            </w:r>
          </w:p>
        </w:tc>
      </w:tr>
      <w:tr w:rsidR="00CD627D" w:rsidRPr="00CE6029" w14:paraId="724787C9" w14:textId="77777777" w:rsidTr="6F3281D2">
        <w:tc>
          <w:tcPr>
            <w:tcW w:w="2400" w:type="dxa"/>
          </w:tcPr>
          <w:p w14:paraId="48AE3BA3" w14:textId="5550C3EC" w:rsidR="00CD627D" w:rsidRPr="00CE6029" w:rsidRDefault="005F1BFD" w:rsidP="00F42763">
            <w:pPr>
              <w:spacing w:before="120" w:after="120" w:line="300" w:lineRule="auto"/>
              <w:rPr>
                <w:rFonts w:ascii="Open Sans" w:hAnsi="Open Sans" w:cs="Open Sans"/>
                <w:b/>
                <w:bCs/>
                <w:color w:val="004B88"/>
                <w:spacing w:val="4"/>
                <w:highlight w:val="yellow"/>
              </w:rPr>
            </w:pPr>
            <w:r w:rsidRPr="00D84094">
              <w:rPr>
                <w:rFonts w:ascii="Open Sans" w:hAnsi="Open Sans" w:cs="Open Sans"/>
                <w:b/>
                <w:bCs/>
                <w:color w:val="004B88"/>
                <w:spacing w:val="4"/>
              </w:rPr>
              <w:t>Service Delive</w:t>
            </w:r>
            <w:r w:rsidRPr="6F3281D2">
              <w:rPr>
                <w:rFonts w:ascii="Open Sans" w:hAnsi="Open Sans" w:cs="Open Sans"/>
                <w:b/>
                <w:bCs/>
                <w:color w:val="004B88"/>
              </w:rPr>
              <w:t>ry</w:t>
            </w:r>
            <w:r w:rsidRPr="6F3281D2">
              <w:rPr>
                <w:rFonts w:ascii="Open Sans" w:hAnsi="Open Sans" w:cs="Open Sans"/>
                <w:b/>
                <w:bCs/>
                <w:color w:val="004B88"/>
                <w:spacing w:val="4"/>
              </w:rPr>
              <w:t xml:space="preserve"> </w:t>
            </w:r>
          </w:p>
        </w:tc>
        <w:tc>
          <w:tcPr>
            <w:tcW w:w="5154" w:type="dxa"/>
          </w:tcPr>
          <w:p w14:paraId="30D9E3BE" w14:textId="07662D73"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Lead a team of assessors, supporting them operationally during office hours </w:t>
            </w:r>
          </w:p>
          <w:p w14:paraId="3202CA3D"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Conduct regular project performance reviews to ensure the service delivery meets key performance indicators (KPIs) set by our funders </w:t>
            </w:r>
          </w:p>
          <w:p w14:paraId="30155450"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Develop people to ensure they are working at their best, providing quality work and meeting reasonably set targets</w:t>
            </w:r>
          </w:p>
          <w:p w14:paraId="3D5045D9"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Ensure delivery of agreed level of service and sufficient staff cover by contributing to the forward planning of resources and tasks.</w:t>
            </w:r>
          </w:p>
          <w:p w14:paraId="4B9465EE"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Ensure that up to date processes and resources are available for the projects. </w:t>
            </w:r>
          </w:p>
          <w:p w14:paraId="17173BF9"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lastRenderedPageBreak/>
              <w:t>Ensure that clients are provided with the correct advice and options, based on the client’s need and Citizens Advice Plymouth’s resources.</w:t>
            </w:r>
          </w:p>
          <w:p w14:paraId="71647122" w14:textId="276E44DA"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Monitor the quality of advice through call observations, </w:t>
            </w:r>
            <w:r w:rsidR="00542BB5">
              <w:rPr>
                <w:rFonts w:ascii="Open Sans" w:hAnsi="Open Sans" w:cs="Open Sans"/>
                <w:bCs/>
                <w:color w:val="004B88"/>
                <w:spacing w:val="4"/>
                <w:sz w:val="24"/>
                <w:szCs w:val="24"/>
              </w:rPr>
              <w:t xml:space="preserve">and the </w:t>
            </w:r>
            <w:r w:rsidRPr="00D84094">
              <w:rPr>
                <w:rFonts w:ascii="Open Sans" w:hAnsi="Open Sans" w:cs="Open Sans"/>
                <w:bCs/>
                <w:color w:val="004B88"/>
                <w:spacing w:val="4"/>
                <w:sz w:val="24"/>
                <w:szCs w:val="24"/>
              </w:rPr>
              <w:t xml:space="preserve">QAA </w:t>
            </w:r>
            <w:r w:rsidR="00542BB5">
              <w:rPr>
                <w:rFonts w:ascii="Open Sans" w:hAnsi="Open Sans" w:cs="Open Sans"/>
                <w:bCs/>
                <w:color w:val="004B88"/>
                <w:spacing w:val="4"/>
                <w:sz w:val="24"/>
                <w:szCs w:val="24"/>
              </w:rPr>
              <w:t>process</w:t>
            </w:r>
            <w:r w:rsidRPr="00D84094">
              <w:rPr>
                <w:rFonts w:ascii="Open Sans" w:hAnsi="Open Sans" w:cs="Open Sans"/>
                <w:bCs/>
                <w:color w:val="004B88"/>
                <w:spacing w:val="4"/>
                <w:sz w:val="24"/>
                <w:szCs w:val="24"/>
              </w:rPr>
              <w:t xml:space="preserve"> </w:t>
            </w:r>
          </w:p>
          <w:p w14:paraId="26C96D25"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Encourage good teamwork and lines of communication between all members of staff.  </w:t>
            </w:r>
          </w:p>
          <w:p w14:paraId="186CEFBF"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Help develop and maintain standards of service delivery.</w:t>
            </w:r>
          </w:p>
          <w:p w14:paraId="26363AEB"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Help with the continuing development of the service by feeding operational ideas to the Senior Operations Manager and Director of Operations. </w:t>
            </w:r>
          </w:p>
          <w:p w14:paraId="097F1C9F" w14:textId="77777777"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Ensure that appropriate systems are developed and maintained for case recording, statistics, follow up work and quality control.</w:t>
            </w:r>
          </w:p>
          <w:p w14:paraId="6C79ABAB" w14:textId="26BBEB7D" w:rsidR="00D84094" w:rsidRPr="00D84094" w:rsidRDefault="00D84094" w:rsidP="00D84094">
            <w:pPr>
              <w:pStyle w:val="ListParagraph"/>
              <w:numPr>
                <w:ilvl w:val="0"/>
                <w:numId w:val="34"/>
              </w:numPr>
              <w:tabs>
                <w:tab w:val="clear" w:pos="720"/>
              </w:tabs>
              <w:spacing w:before="120" w:after="120" w:line="300" w:lineRule="auto"/>
              <w:rPr>
                <w:rFonts w:ascii="Open Sans" w:hAnsi="Open Sans" w:cs="Open Sans"/>
                <w:bCs/>
                <w:color w:val="004B88"/>
                <w:spacing w:val="4"/>
                <w:sz w:val="24"/>
                <w:szCs w:val="24"/>
              </w:rPr>
            </w:pPr>
            <w:r w:rsidRPr="00D84094">
              <w:rPr>
                <w:rFonts w:ascii="Open Sans" w:hAnsi="Open Sans" w:cs="Open Sans"/>
                <w:bCs/>
                <w:color w:val="004B88"/>
                <w:spacing w:val="4"/>
                <w:sz w:val="24"/>
                <w:szCs w:val="24"/>
              </w:rPr>
              <w:t xml:space="preserve">Ensure that the team understand </w:t>
            </w:r>
            <w:r w:rsidR="00D5353D">
              <w:rPr>
                <w:rFonts w:ascii="Open Sans" w:hAnsi="Open Sans" w:cs="Open Sans"/>
                <w:bCs/>
                <w:color w:val="004B88"/>
                <w:spacing w:val="4"/>
                <w:sz w:val="24"/>
                <w:szCs w:val="24"/>
              </w:rPr>
              <w:t>assessor</w:t>
            </w:r>
            <w:r w:rsidRPr="00D84094">
              <w:rPr>
                <w:rFonts w:ascii="Open Sans" w:hAnsi="Open Sans" w:cs="Open Sans"/>
                <w:bCs/>
                <w:color w:val="004B88"/>
                <w:spacing w:val="4"/>
                <w:sz w:val="24"/>
                <w:szCs w:val="24"/>
              </w:rPr>
              <w:t xml:space="preserve"> competencies and manage the client journey from </w:t>
            </w:r>
            <w:r w:rsidR="00D5353D">
              <w:rPr>
                <w:rFonts w:ascii="Open Sans" w:hAnsi="Open Sans" w:cs="Open Sans"/>
                <w:bCs/>
                <w:color w:val="004B88"/>
                <w:spacing w:val="4"/>
                <w:sz w:val="24"/>
                <w:szCs w:val="24"/>
              </w:rPr>
              <w:t>gateway to casework (where needed)</w:t>
            </w:r>
          </w:p>
          <w:p w14:paraId="64179661" w14:textId="12BBA9E6" w:rsidR="00CD627D" w:rsidRPr="00CE6029" w:rsidRDefault="00D84094" w:rsidP="00D84094">
            <w:pPr>
              <w:pStyle w:val="ListParagraph"/>
              <w:numPr>
                <w:ilvl w:val="0"/>
                <w:numId w:val="34"/>
              </w:numPr>
              <w:tabs>
                <w:tab w:val="clear" w:pos="720"/>
              </w:tabs>
              <w:spacing w:before="120" w:after="120" w:line="300" w:lineRule="auto"/>
              <w:contextualSpacing w:val="0"/>
              <w:rPr>
                <w:rFonts w:ascii="Open Sans" w:hAnsi="Open Sans" w:cs="Open Sans"/>
                <w:bCs/>
                <w:color w:val="004B88"/>
                <w:spacing w:val="4"/>
                <w:sz w:val="24"/>
                <w:szCs w:val="24"/>
              </w:rPr>
            </w:pPr>
            <w:r w:rsidRPr="00D84094">
              <w:rPr>
                <w:rFonts w:ascii="Open Sans" w:hAnsi="Open Sans" w:cs="Open Sans"/>
                <w:bCs/>
                <w:color w:val="004B88"/>
                <w:spacing w:val="4"/>
                <w:sz w:val="24"/>
                <w:szCs w:val="24"/>
              </w:rPr>
              <w:t>Encourage a cross functional team with a “no silo” mentality.</w:t>
            </w:r>
          </w:p>
        </w:tc>
        <w:tc>
          <w:tcPr>
            <w:tcW w:w="1331" w:type="dxa"/>
          </w:tcPr>
          <w:p w14:paraId="77F0F72E" w14:textId="0E679F94" w:rsidR="00CD627D" w:rsidRPr="00CE6029" w:rsidRDefault="00365B8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35%</w:t>
            </w:r>
          </w:p>
        </w:tc>
      </w:tr>
      <w:tr w:rsidR="00CD627D" w:rsidRPr="00CE6029" w14:paraId="4BA928C4" w14:textId="77777777" w:rsidTr="6F3281D2">
        <w:tc>
          <w:tcPr>
            <w:tcW w:w="2400" w:type="dxa"/>
          </w:tcPr>
          <w:p w14:paraId="3D310F66" w14:textId="2812E39C" w:rsidR="00CD627D" w:rsidRPr="00CE6029" w:rsidRDefault="00DF1648"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Reporting</w:t>
            </w:r>
          </w:p>
        </w:tc>
        <w:tc>
          <w:tcPr>
            <w:tcW w:w="5154" w:type="dxa"/>
          </w:tcPr>
          <w:p w14:paraId="42BEE54E" w14:textId="4208FEC2" w:rsidR="00E503D2" w:rsidRPr="005C406A" w:rsidRDefault="00E503D2" w:rsidP="001C4FDA">
            <w:pPr>
              <w:numPr>
                <w:ilvl w:val="0"/>
                <w:numId w:val="30"/>
              </w:numPr>
              <w:spacing w:after="120" w:line="360" w:lineRule="auto"/>
              <w:ind w:left="323" w:hanging="217"/>
              <w:rPr>
                <w:rFonts w:ascii="Open Sans" w:hAnsi="Open Sans" w:cs="Open Sans"/>
                <w:color w:val="004B88"/>
              </w:rPr>
            </w:pPr>
            <w:r w:rsidRPr="005C406A">
              <w:rPr>
                <w:rFonts w:ascii="Open Sans" w:hAnsi="Open Sans" w:cs="Open Sans"/>
                <w:color w:val="004B88"/>
              </w:rPr>
              <w:t xml:space="preserve">Ensure that each client that accesses the service has been correctly recorded on Casebook and </w:t>
            </w:r>
            <w:r w:rsidR="002C6A6D">
              <w:rPr>
                <w:rFonts w:ascii="Open Sans" w:hAnsi="Open Sans" w:cs="Open Sans"/>
                <w:color w:val="004B88"/>
              </w:rPr>
              <w:t>other systems</w:t>
            </w:r>
            <w:r w:rsidRPr="005C406A">
              <w:rPr>
                <w:rFonts w:ascii="Open Sans" w:hAnsi="Open Sans" w:cs="Open Sans"/>
                <w:color w:val="004B88"/>
              </w:rPr>
              <w:t>.</w:t>
            </w:r>
          </w:p>
          <w:p w14:paraId="306FC631" w14:textId="77777777" w:rsidR="00E503D2" w:rsidRPr="005C406A" w:rsidRDefault="00E503D2" w:rsidP="001C4FDA">
            <w:pPr>
              <w:numPr>
                <w:ilvl w:val="0"/>
                <w:numId w:val="30"/>
              </w:numPr>
              <w:spacing w:after="120" w:line="360" w:lineRule="auto"/>
              <w:ind w:left="323" w:hanging="217"/>
              <w:rPr>
                <w:rFonts w:ascii="Open Sans" w:hAnsi="Open Sans" w:cs="Open Sans"/>
                <w:color w:val="004B88"/>
              </w:rPr>
            </w:pPr>
            <w:r w:rsidRPr="005C406A">
              <w:rPr>
                <w:rFonts w:ascii="Open Sans" w:hAnsi="Open Sans" w:cs="Open Sans"/>
                <w:color w:val="004B88"/>
              </w:rPr>
              <w:t xml:space="preserve">Keep up to date central records of performance weekly, monthly, quarterly, and annually. </w:t>
            </w:r>
          </w:p>
          <w:p w14:paraId="4B130C02" w14:textId="20360F12" w:rsidR="00E503D2" w:rsidRPr="005C406A" w:rsidRDefault="00E503D2" w:rsidP="001C4FDA">
            <w:pPr>
              <w:numPr>
                <w:ilvl w:val="0"/>
                <w:numId w:val="30"/>
              </w:numPr>
              <w:spacing w:after="120" w:line="360" w:lineRule="auto"/>
              <w:ind w:left="323" w:hanging="217"/>
              <w:rPr>
                <w:rFonts w:ascii="Open Sans" w:hAnsi="Open Sans" w:cs="Open Sans"/>
                <w:color w:val="004B88"/>
              </w:rPr>
            </w:pPr>
            <w:r w:rsidRPr="005C406A">
              <w:rPr>
                <w:rFonts w:ascii="Open Sans" w:hAnsi="Open Sans" w:cs="Open Sans"/>
                <w:color w:val="004B88"/>
              </w:rPr>
              <w:lastRenderedPageBreak/>
              <w:t xml:space="preserve">Produce reports at the frequency requested by the </w:t>
            </w:r>
            <w:r w:rsidR="0024561D">
              <w:rPr>
                <w:rFonts w:ascii="Open Sans" w:hAnsi="Open Sans" w:cs="Open Sans"/>
                <w:color w:val="004B88"/>
              </w:rPr>
              <w:t xml:space="preserve">funder </w:t>
            </w:r>
            <w:r w:rsidRPr="005C406A">
              <w:rPr>
                <w:rFonts w:ascii="Open Sans" w:hAnsi="Open Sans" w:cs="Open Sans"/>
                <w:color w:val="004B88"/>
              </w:rPr>
              <w:t xml:space="preserve">and meet any reporting deadlines. </w:t>
            </w:r>
          </w:p>
          <w:p w14:paraId="123F2EA4" w14:textId="795BB40C" w:rsidR="00CD627D" w:rsidRPr="008E19C3" w:rsidRDefault="00E503D2" w:rsidP="008E19C3">
            <w:pPr>
              <w:numPr>
                <w:ilvl w:val="0"/>
                <w:numId w:val="30"/>
              </w:numPr>
              <w:spacing w:after="120" w:line="360" w:lineRule="auto"/>
              <w:ind w:left="323" w:hanging="217"/>
              <w:rPr>
                <w:rFonts w:ascii="Open Sans" w:hAnsi="Open Sans" w:cs="Open Sans"/>
                <w:color w:val="004B88"/>
              </w:rPr>
            </w:pPr>
            <w:r w:rsidRPr="005C406A">
              <w:rPr>
                <w:rFonts w:ascii="Open Sans" w:hAnsi="Open Sans" w:cs="Open Sans"/>
                <w:color w:val="004B88"/>
              </w:rPr>
              <w:t xml:space="preserve">Ensure that the correct AICs and Tags are set up, so the Key Statistics report is correct when sending it to stakeholders </w:t>
            </w:r>
          </w:p>
        </w:tc>
        <w:tc>
          <w:tcPr>
            <w:tcW w:w="1331" w:type="dxa"/>
          </w:tcPr>
          <w:p w14:paraId="1CED036D" w14:textId="7FB1552B" w:rsidR="00CD627D" w:rsidRPr="00CE6029" w:rsidRDefault="00264BAC"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 xml:space="preserve">10% </w:t>
            </w:r>
          </w:p>
        </w:tc>
      </w:tr>
      <w:tr w:rsidR="00CD627D" w:rsidRPr="00CE6029" w14:paraId="4610BA03" w14:textId="77777777" w:rsidTr="6F3281D2">
        <w:tc>
          <w:tcPr>
            <w:tcW w:w="2400" w:type="dxa"/>
          </w:tcPr>
          <w:p w14:paraId="338DBB93" w14:textId="3D0CCAE8" w:rsidR="00CD627D" w:rsidRPr="009D20E8" w:rsidRDefault="009D20E8" w:rsidP="00F42763">
            <w:pPr>
              <w:spacing w:before="120" w:after="120" w:line="300" w:lineRule="auto"/>
              <w:rPr>
                <w:rFonts w:ascii="Open Sans" w:hAnsi="Open Sans" w:cs="Open Sans"/>
                <w:b/>
                <w:bCs/>
                <w:color w:val="004B88"/>
                <w:spacing w:val="4"/>
              </w:rPr>
            </w:pPr>
            <w:r w:rsidRPr="009D20E8">
              <w:rPr>
                <w:rFonts w:ascii="Open Sans" w:hAnsi="Open Sans" w:cs="Open Sans"/>
                <w:b/>
                <w:bCs/>
                <w:color w:val="004B88"/>
                <w:spacing w:val="4"/>
              </w:rPr>
              <w:t>Administration</w:t>
            </w:r>
          </w:p>
        </w:tc>
        <w:tc>
          <w:tcPr>
            <w:tcW w:w="5154" w:type="dxa"/>
          </w:tcPr>
          <w:p w14:paraId="76867802" w14:textId="77777777" w:rsidR="005309F7" w:rsidRPr="005309F7" w:rsidRDefault="005309F7" w:rsidP="005309F7">
            <w:pPr>
              <w:pStyle w:val="ListParagraph"/>
              <w:numPr>
                <w:ilvl w:val="0"/>
                <w:numId w:val="18"/>
              </w:numPr>
              <w:spacing w:before="120" w:after="120" w:line="300" w:lineRule="auto"/>
              <w:rPr>
                <w:rFonts w:ascii="Open Sans" w:hAnsi="Open Sans" w:cs="Open Sans"/>
                <w:color w:val="004B88"/>
                <w:spacing w:val="4"/>
                <w:sz w:val="24"/>
                <w:szCs w:val="24"/>
              </w:rPr>
            </w:pPr>
            <w:r w:rsidRPr="005309F7">
              <w:rPr>
                <w:rFonts w:ascii="Open Sans" w:hAnsi="Open Sans" w:cs="Open Sans"/>
                <w:color w:val="004B88"/>
                <w:spacing w:val="4"/>
                <w:sz w:val="24"/>
                <w:szCs w:val="24"/>
              </w:rPr>
              <w:t xml:space="preserve">Manage and maintain the team calendar ensuring good communication with points of contact at local Citizens Advice offices. </w:t>
            </w:r>
          </w:p>
          <w:p w14:paraId="5F61BE1B" w14:textId="6BB13A33" w:rsidR="00CD627D" w:rsidRPr="007C47D2" w:rsidRDefault="005309F7" w:rsidP="007C47D2">
            <w:pPr>
              <w:pStyle w:val="ListParagraph"/>
              <w:numPr>
                <w:ilvl w:val="0"/>
                <w:numId w:val="18"/>
              </w:numPr>
              <w:spacing w:before="120" w:after="120" w:line="300" w:lineRule="auto"/>
              <w:rPr>
                <w:rFonts w:ascii="Open Sans" w:hAnsi="Open Sans" w:cs="Open Sans"/>
                <w:color w:val="004B88"/>
                <w:spacing w:val="4"/>
                <w:sz w:val="24"/>
                <w:szCs w:val="24"/>
              </w:rPr>
            </w:pPr>
            <w:r w:rsidRPr="005309F7">
              <w:rPr>
                <w:rFonts w:ascii="Open Sans" w:hAnsi="Open Sans" w:cs="Open Sans"/>
                <w:color w:val="004B88"/>
                <w:spacing w:val="4"/>
                <w:sz w:val="24"/>
                <w:szCs w:val="24"/>
              </w:rPr>
              <w:t>Maintain and monitor effective and efficient administrative systems</w:t>
            </w:r>
          </w:p>
        </w:tc>
        <w:tc>
          <w:tcPr>
            <w:tcW w:w="1331" w:type="dxa"/>
          </w:tcPr>
          <w:p w14:paraId="43C70B7E" w14:textId="5EA56370" w:rsidR="00CD627D" w:rsidRPr="00CE6029" w:rsidRDefault="003E7385"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5%</w:t>
            </w:r>
          </w:p>
        </w:tc>
      </w:tr>
      <w:tr w:rsidR="007C47D2" w:rsidRPr="00CE6029" w14:paraId="08669B0D" w14:textId="77777777" w:rsidTr="6F3281D2">
        <w:tc>
          <w:tcPr>
            <w:tcW w:w="2400" w:type="dxa"/>
          </w:tcPr>
          <w:p w14:paraId="3859351E" w14:textId="0D149B6B" w:rsidR="007C47D2" w:rsidRPr="009D20E8" w:rsidRDefault="007C47D2"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Research &amp; campaigns</w:t>
            </w:r>
          </w:p>
        </w:tc>
        <w:tc>
          <w:tcPr>
            <w:tcW w:w="5154" w:type="dxa"/>
          </w:tcPr>
          <w:p w14:paraId="7C4A0082" w14:textId="77777777" w:rsidR="0051736C" w:rsidRPr="0051736C" w:rsidRDefault="0051736C" w:rsidP="0051736C">
            <w:pPr>
              <w:pStyle w:val="ListParagraph"/>
              <w:numPr>
                <w:ilvl w:val="0"/>
                <w:numId w:val="18"/>
              </w:numPr>
              <w:spacing w:before="120" w:after="120" w:line="300" w:lineRule="auto"/>
              <w:rPr>
                <w:rFonts w:ascii="Open Sans" w:hAnsi="Open Sans" w:cs="Open Sans"/>
                <w:color w:val="004B88"/>
                <w:spacing w:val="4"/>
                <w:sz w:val="24"/>
                <w:szCs w:val="24"/>
              </w:rPr>
            </w:pPr>
            <w:r w:rsidRPr="0051736C">
              <w:rPr>
                <w:rFonts w:ascii="Open Sans" w:hAnsi="Open Sans" w:cs="Open Sans"/>
                <w:color w:val="004B88"/>
                <w:spacing w:val="4"/>
                <w:sz w:val="24"/>
                <w:szCs w:val="24"/>
              </w:rPr>
              <w:t>Involve all staff and volunteers in research and campaigns work</w:t>
            </w:r>
          </w:p>
          <w:p w14:paraId="3E026A1F" w14:textId="77777777" w:rsidR="0051736C" w:rsidRPr="0051736C" w:rsidRDefault="0051736C" w:rsidP="0051736C">
            <w:pPr>
              <w:pStyle w:val="ListParagraph"/>
              <w:numPr>
                <w:ilvl w:val="0"/>
                <w:numId w:val="18"/>
              </w:numPr>
              <w:spacing w:before="120" w:after="120" w:line="300" w:lineRule="auto"/>
              <w:rPr>
                <w:rFonts w:ascii="Open Sans" w:hAnsi="Open Sans" w:cs="Open Sans"/>
                <w:color w:val="004B88"/>
                <w:spacing w:val="4"/>
                <w:sz w:val="24"/>
                <w:szCs w:val="24"/>
              </w:rPr>
            </w:pPr>
            <w:r w:rsidRPr="0051736C">
              <w:rPr>
                <w:rFonts w:ascii="Open Sans" w:hAnsi="Open Sans" w:cs="Open Sans"/>
                <w:color w:val="004B88"/>
                <w:spacing w:val="4"/>
                <w:sz w:val="24"/>
                <w:szCs w:val="24"/>
              </w:rPr>
              <w:t>Encourage staff to understand the importance of research and campaigns work for clients</w:t>
            </w:r>
          </w:p>
          <w:p w14:paraId="7DADFA81" w14:textId="77777777" w:rsidR="0051736C" w:rsidRPr="0051736C" w:rsidRDefault="0051736C" w:rsidP="0051736C">
            <w:pPr>
              <w:pStyle w:val="ListParagraph"/>
              <w:numPr>
                <w:ilvl w:val="0"/>
                <w:numId w:val="18"/>
              </w:numPr>
              <w:spacing w:before="120" w:after="120" w:line="300" w:lineRule="auto"/>
              <w:rPr>
                <w:rFonts w:ascii="Open Sans" w:hAnsi="Open Sans" w:cs="Open Sans"/>
                <w:color w:val="004B88"/>
                <w:spacing w:val="4"/>
                <w:sz w:val="24"/>
                <w:szCs w:val="24"/>
              </w:rPr>
            </w:pPr>
            <w:r w:rsidRPr="0051736C">
              <w:rPr>
                <w:rFonts w:ascii="Open Sans" w:hAnsi="Open Sans" w:cs="Open Sans"/>
                <w:color w:val="004B88"/>
                <w:spacing w:val="4"/>
                <w:sz w:val="24"/>
                <w:szCs w:val="24"/>
              </w:rPr>
              <w:t>Ensure your team are recording all expected and confirmed client outcomes for research and campaign purposes</w:t>
            </w:r>
          </w:p>
          <w:p w14:paraId="16701F80" w14:textId="77777777" w:rsidR="0051736C" w:rsidRPr="0051736C" w:rsidRDefault="0051736C" w:rsidP="0051736C">
            <w:pPr>
              <w:pStyle w:val="ListParagraph"/>
              <w:numPr>
                <w:ilvl w:val="0"/>
                <w:numId w:val="18"/>
              </w:numPr>
              <w:spacing w:before="120" w:after="120" w:line="300" w:lineRule="auto"/>
              <w:rPr>
                <w:rFonts w:ascii="Open Sans" w:hAnsi="Open Sans" w:cs="Open Sans"/>
                <w:color w:val="004B88"/>
                <w:spacing w:val="4"/>
                <w:sz w:val="24"/>
                <w:szCs w:val="24"/>
              </w:rPr>
            </w:pPr>
            <w:r w:rsidRPr="0051736C">
              <w:rPr>
                <w:rFonts w:ascii="Open Sans" w:hAnsi="Open Sans" w:cs="Open Sans"/>
                <w:color w:val="004B88"/>
                <w:spacing w:val="4"/>
                <w:sz w:val="24"/>
                <w:szCs w:val="24"/>
              </w:rPr>
              <w:t>Appoint and support a research and campaigns champion</w:t>
            </w:r>
          </w:p>
          <w:p w14:paraId="515782BC" w14:textId="79142893" w:rsidR="007C47D2" w:rsidRPr="003148CF" w:rsidRDefault="003148CF" w:rsidP="003148CF">
            <w:pPr>
              <w:pStyle w:val="ListParagraph"/>
              <w:numPr>
                <w:ilvl w:val="0"/>
                <w:numId w:val="18"/>
              </w:numPr>
              <w:rPr>
                <w:rFonts w:ascii="Open Sans" w:hAnsi="Open Sans" w:cs="Open Sans"/>
                <w:color w:val="004B88"/>
                <w:spacing w:val="4"/>
                <w:sz w:val="24"/>
                <w:szCs w:val="24"/>
              </w:rPr>
            </w:pPr>
            <w:r w:rsidRPr="003148CF">
              <w:rPr>
                <w:rFonts w:ascii="Open Sans" w:hAnsi="Open Sans" w:cs="Open Sans"/>
                <w:color w:val="004B88"/>
                <w:spacing w:val="4"/>
                <w:sz w:val="24"/>
                <w:szCs w:val="24"/>
              </w:rPr>
              <w:t>Ensure training for the development of research and campaigns skills for all staff and volunteer</w:t>
            </w:r>
            <w:r>
              <w:rPr>
                <w:rFonts w:ascii="Open Sans" w:hAnsi="Open Sans" w:cs="Open Sans"/>
                <w:color w:val="004B88"/>
                <w:spacing w:val="4"/>
                <w:sz w:val="24"/>
                <w:szCs w:val="24"/>
              </w:rPr>
              <w:t xml:space="preserve">s </w:t>
            </w:r>
          </w:p>
        </w:tc>
        <w:tc>
          <w:tcPr>
            <w:tcW w:w="1331" w:type="dxa"/>
          </w:tcPr>
          <w:p w14:paraId="253F4C80" w14:textId="24795F9B" w:rsidR="007C47D2" w:rsidRPr="00CE6029" w:rsidRDefault="0037191C"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5% </w:t>
            </w:r>
          </w:p>
        </w:tc>
      </w:tr>
      <w:tr w:rsidR="00CD627D" w:rsidRPr="00CE6029" w14:paraId="11FDB16D" w14:textId="77777777" w:rsidTr="6F3281D2">
        <w:tc>
          <w:tcPr>
            <w:tcW w:w="8885" w:type="dxa"/>
            <w:gridSpan w:val="3"/>
          </w:tcPr>
          <w:p w14:paraId="6BC68CD6" w14:textId="77777777" w:rsidR="0054188E" w:rsidRPr="00CE6029" w:rsidRDefault="0054188E" w:rsidP="0054188E">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3B15E33B" w14:textId="77777777" w:rsidR="0054188E" w:rsidRDefault="0054188E" w:rsidP="0054188E">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Pr="4C8BCBEB">
              <w:rPr>
                <w:rFonts w:ascii="Open Sans" w:hAnsi="Open Sans" w:cs="Open Sans"/>
                <w:color w:val="004B88"/>
              </w:rPr>
              <w:t>eep up to date with legislation, case law, policies and procedures relating to debt advice and under</w:t>
            </w:r>
            <w:r>
              <w:rPr>
                <w:rFonts w:ascii="Open Sans" w:hAnsi="Open Sans" w:cs="Open Sans"/>
                <w:color w:val="004B88"/>
              </w:rPr>
              <w:t>take</w:t>
            </w:r>
            <w:r w:rsidRPr="4C8BCBEB">
              <w:rPr>
                <w:rFonts w:ascii="Open Sans" w:hAnsi="Open Sans" w:cs="Open Sans"/>
                <w:color w:val="004B88"/>
              </w:rPr>
              <w:t xml:space="preserve"> appropriate training.</w:t>
            </w:r>
          </w:p>
          <w:p w14:paraId="51BB2114" w14:textId="77777777" w:rsidR="0054188E" w:rsidRPr="00CE6029" w:rsidRDefault="0054188E" w:rsidP="0054188E">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12F0E385" w14:textId="77777777" w:rsidR="0054188E" w:rsidRPr="00CE6029" w:rsidRDefault="0054188E" w:rsidP="0054188E">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E552455" w14:textId="77777777" w:rsidR="0054188E" w:rsidRPr="00CE6029" w:rsidRDefault="0054188E" w:rsidP="0054188E">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635FA180" w14:textId="77777777" w:rsidR="0054188E" w:rsidRPr="00CE6029" w:rsidRDefault="0054188E" w:rsidP="0054188E">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66C3966C" w14:textId="77777777" w:rsidR="0054188E" w:rsidRPr="00CE6029" w:rsidRDefault="0054188E" w:rsidP="0054188E">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786E8ECA" w14:textId="77777777" w:rsidR="0054188E" w:rsidRPr="00CE6029" w:rsidRDefault="0054188E" w:rsidP="0054188E">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468C841" w:rsidR="00CD627D" w:rsidRPr="00CE6029" w:rsidRDefault="0054188E" w:rsidP="0054188E">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Pr>
                <w:rFonts w:ascii="Open Sans" w:hAnsi="Open Sans" w:cs="Open Sans"/>
                <w:color w:val="004B88"/>
                <w:spacing w:val="4"/>
                <w:sz w:val="24"/>
                <w:szCs w:val="24"/>
                <w:lang w:val="en-US"/>
              </w:rPr>
              <w:t>to</w:t>
            </w:r>
            <w:r w:rsidRPr="00CE6029">
              <w:rPr>
                <w:rFonts w:ascii="Open Sans" w:hAnsi="Open Sans" w:cs="Open Sans"/>
                <w:color w:val="004B88"/>
                <w:spacing w:val="4"/>
                <w:sz w:val="24"/>
                <w:szCs w:val="24"/>
                <w:lang w:val="en-US"/>
              </w:rPr>
              <w:t xml:space="preserve"> ensur</w:t>
            </w:r>
            <w:r>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420DB6DB" w14:textId="0211B3A8" w:rsidR="00CD3351" w:rsidRPr="00EA7ED9" w:rsidRDefault="00CD3351" w:rsidP="00CE7315">
      <w:pPr>
        <w:spacing w:line="300" w:lineRule="auto"/>
        <w:rPr>
          <w:rFonts w:ascii="Open Sans" w:hAnsi="Open Sans" w:cs="Open Sans"/>
          <w:b/>
          <w:bCs/>
          <w:color w:val="004889"/>
          <w:spacing w:val="4"/>
          <w:lang w:eastAsia="ja-JP"/>
        </w:rPr>
      </w:pPr>
      <w:bookmarkStart w:id="3"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03B639CE" w14:textId="77777777" w:rsidR="00BD487D" w:rsidRPr="00BD487D" w:rsidRDefault="004109E9"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AC74DE">
        <w:rPr>
          <w:rFonts w:ascii="Open Sans" w:hAnsi="Open Sans" w:cs="Open Sans"/>
          <w:color w:val="004B88"/>
        </w:rPr>
        <w:t xml:space="preserve"> </w:t>
      </w:r>
      <w:r w:rsidR="00BD487D" w:rsidRPr="00BD487D">
        <w:rPr>
          <w:rFonts w:ascii="Open Sans" w:hAnsi="Open Sans" w:cs="Open Sans"/>
          <w:color w:val="004B88"/>
        </w:rPr>
        <w:t>Comprehensive experience of how to support or lead a team of people in a supportive and wellbeing-focused way, while working in a targeted environment.</w:t>
      </w:r>
    </w:p>
    <w:p w14:paraId="00D43EED" w14:textId="77777777" w:rsidR="00BD487D" w:rsidRPr="00BD487D" w:rsidRDefault="00BD487D"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t xml:space="preserve">The capability to give and receive feedback objectively and sensitively with a willingness to challenge constructively. </w:t>
      </w:r>
    </w:p>
    <w:p w14:paraId="697EA837" w14:textId="77777777" w:rsidR="00BD487D" w:rsidRPr="00BD487D" w:rsidRDefault="00BD487D"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t>Experience of supervising or managing staff on performance and quality standards.</w:t>
      </w:r>
    </w:p>
    <w:p w14:paraId="3B0846EF" w14:textId="77777777" w:rsidR="00BD487D" w:rsidRPr="00BD487D" w:rsidRDefault="00BD487D"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t xml:space="preserve">Proven ability to support, coach, develop and motivate people.  </w:t>
      </w:r>
    </w:p>
    <w:p w14:paraId="479614EB" w14:textId="77777777" w:rsidR="00BD487D" w:rsidRPr="00BD487D" w:rsidRDefault="00BD487D"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t xml:space="preserve">Proven ability to have a difficult conversation when necessary and follow the organisation’s policies and procedures consistently, including the equality, diversity and inclusion strategy.  </w:t>
      </w:r>
    </w:p>
    <w:p w14:paraId="63AD49E5" w14:textId="77777777" w:rsidR="00BD487D" w:rsidRPr="00BD487D" w:rsidRDefault="00BD487D"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t>Proven ability to work well across a management team and promote a ‘no silo’ mentality.</w:t>
      </w:r>
    </w:p>
    <w:p w14:paraId="09F8BDD2" w14:textId="77777777" w:rsidR="00BD487D" w:rsidRDefault="00BD487D"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t>The ability to demonstrate resilience to be able to deal with difficult situations, including safeguarding and suicidal conversations.</w:t>
      </w:r>
    </w:p>
    <w:p w14:paraId="68A954EF" w14:textId="401BA562" w:rsidR="00A76FBF" w:rsidRPr="00BD487D" w:rsidRDefault="00A76FBF" w:rsidP="00B83CA5">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Pr>
          <w:rFonts w:ascii="Open Sans" w:hAnsi="Open Sans" w:cs="Open Sans"/>
          <w:color w:val="004B88"/>
        </w:rPr>
        <w:t xml:space="preserve">MAPS accredited to the appropriate supervisory standard. </w:t>
      </w:r>
    </w:p>
    <w:p w14:paraId="69D9D05F" w14:textId="77777777" w:rsidR="00FD2641" w:rsidRDefault="00BD487D" w:rsidP="00FD2641">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BD487D">
        <w:rPr>
          <w:rFonts w:ascii="Open Sans" w:hAnsi="Open Sans" w:cs="Open Sans"/>
          <w:color w:val="004B88"/>
        </w:rPr>
        <w:lastRenderedPageBreak/>
        <w:t>Demonstrated understanding of the commitment to the aims, principles, values and ability to work within the Citizens Advice Plymouth Behaviour Framework.</w:t>
      </w:r>
    </w:p>
    <w:p w14:paraId="1F7261AD" w14:textId="4309CBBC" w:rsidR="001B2C4A" w:rsidRPr="00FD2641" w:rsidRDefault="004109E9" w:rsidP="00FD2641">
      <w:pPr>
        <w:pStyle w:val="paragraph"/>
        <w:numPr>
          <w:ilvl w:val="0"/>
          <w:numId w:val="40"/>
        </w:numPr>
        <w:tabs>
          <w:tab w:val="clear" w:pos="720"/>
        </w:tabs>
        <w:spacing w:after="360" w:afterAutospacing="0" w:line="360" w:lineRule="auto"/>
        <w:ind w:hanging="567"/>
        <w:jc w:val="both"/>
        <w:textAlignment w:val="baseline"/>
        <w:rPr>
          <w:rFonts w:ascii="Open Sans" w:hAnsi="Open Sans" w:cs="Open Sans"/>
          <w:color w:val="004B88"/>
        </w:rPr>
      </w:pPr>
      <w:r w:rsidRPr="00FD2641">
        <w:rPr>
          <w:rFonts w:ascii="Open Sans" w:hAnsi="Open Sans" w:cs="Open Sans"/>
          <w:color w:val="004B88"/>
          <w:lang w:val="en"/>
        </w:rPr>
        <w:t xml:space="preserve">Understanding of and commitment to the aims, principles, values and behaviour framework of Citizens Advice Plymouth, including our equity, diversity and inclusion strategy. </w:t>
      </w:r>
    </w:p>
    <w:bookmarkEnd w:id="3"/>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6DE58667" w14:textId="77777777" w:rsidR="004707EE" w:rsidRDefault="004707EE"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4A4D053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open and transparent, with a commitment to following through on agreed actions.</w:t>
      </w:r>
    </w:p>
    <w:p w14:paraId="13FBC82C" w14:textId="77777777" w:rsidR="00F04B25" w:rsidRDefault="00F04B25" w:rsidP="00F04B25">
      <w:pPr>
        <w:pStyle w:val="ListParagraph"/>
        <w:spacing w:before="120" w:after="120" w:line="300" w:lineRule="auto"/>
        <w:ind w:left="567"/>
        <w:contextualSpacing w:val="0"/>
        <w:rPr>
          <w:rFonts w:ascii="Open Sans" w:hAnsi="Open Sans" w:cs="Open Sans"/>
          <w:color w:val="004B88"/>
          <w:sz w:val="24"/>
          <w:szCs w:val="24"/>
        </w:rPr>
      </w:pP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8921"/>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0B958E68"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5C1DF7B3" w14:textId="77777777" w:rsidR="006F54F3" w:rsidRPr="00E27A91" w:rsidRDefault="006F54F3"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lastRenderedPageBreak/>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41D68F88" w14:textId="77777777" w:rsidR="009859C9" w:rsidRPr="009859C9" w:rsidRDefault="009859C9" w:rsidP="009859C9">
      <w:pPr>
        <w:pStyle w:val="ListParagraph"/>
        <w:rPr>
          <w:rFonts w:ascii="Open Sans" w:hAnsi="Open Sans" w:cs="Open Sans"/>
          <w:color w:val="004B88"/>
          <w:spacing w:val="4"/>
          <w:sz w:val="24"/>
          <w:szCs w:val="24"/>
        </w:rPr>
      </w:pPr>
    </w:p>
    <w:p w14:paraId="6B85E724" w14:textId="77777777" w:rsidR="009859C9" w:rsidRPr="0065162C" w:rsidRDefault="009859C9" w:rsidP="009859C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w:t>
      </w:r>
      <w:r w:rsidRPr="002C6C97">
        <w:rPr>
          <w:rFonts w:ascii="Open Sans" w:hAnsi="Open Sans" w:cs="Open Sans"/>
          <w:color w:val="004B88"/>
          <w:spacing w:val="4"/>
          <w:sz w:val="24"/>
          <w:szCs w:val="24"/>
        </w:rPr>
        <w:lastRenderedPageBreak/>
        <w:t xml:space="preserve">them appropriately. </w:t>
      </w:r>
      <w:r>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Pr>
          <w:rFonts w:ascii="Open Sans" w:hAnsi="Open Sans" w:cs="Open Sans"/>
          <w:color w:val="004B88"/>
          <w:spacing w:val="4"/>
          <w:sz w:val="24"/>
          <w:szCs w:val="24"/>
        </w:rPr>
        <w:t>create answers for the job application, assessment or interview</w:t>
      </w:r>
      <w:r w:rsidRPr="003C09B9">
        <w:rPr>
          <w:rFonts w:ascii="Open Sans" w:hAnsi="Open Sans" w:cs="Open Sans"/>
          <w:color w:val="004B88"/>
          <w:spacing w:val="4"/>
          <w:sz w:val="24"/>
          <w:szCs w:val="24"/>
        </w:rPr>
        <w:t>.</w:t>
      </w:r>
      <w:r w:rsidRPr="005626A1">
        <w:rPr>
          <w:rFonts w:ascii="Arial" w:eastAsia="Times New Roman" w:hAnsi="Arial" w:cs="Arial"/>
          <w:color w:val="1D1D1D"/>
          <w:sz w:val="30"/>
          <w:szCs w:val="30"/>
          <w:shd w:val="clear" w:color="auto" w:fill="F3F3F3"/>
        </w:rPr>
        <w:t xml:space="preserve"> </w:t>
      </w:r>
      <w:r w:rsidRPr="005626A1">
        <w:rPr>
          <w:rFonts w:ascii="Open Sans" w:hAnsi="Open Sans" w:cs="Open Sans"/>
          <w:color w:val="004B88"/>
          <w:spacing w:val="4"/>
          <w:sz w:val="24"/>
          <w:szCs w:val="24"/>
        </w:rPr>
        <w:t>This ensures a fair selection process for all candidates where we assess everyone based on merit.</w:t>
      </w:r>
      <w:r>
        <w:rPr>
          <w:rFonts w:ascii="Open Sans" w:hAnsi="Open Sans" w:cs="Open Sans"/>
          <w:color w:val="004B88"/>
          <w:spacing w:val="4"/>
          <w:sz w:val="24"/>
          <w:szCs w:val="24"/>
        </w:rPr>
        <w:t xml:space="preserve"> </w:t>
      </w:r>
      <w:r w:rsidRPr="005626A1">
        <w:rPr>
          <w:rFonts w:ascii="Open Sans" w:hAnsi="Open Sans" w:cs="Open Sans"/>
          <w:color w:val="004B88"/>
          <w:spacing w:val="4"/>
          <w:sz w:val="24"/>
          <w:szCs w:val="24"/>
        </w:rPr>
        <w:t>Authenticity and honesty in your application is vital to determine whether you are a good fit for the role.</w:t>
      </w:r>
      <w:r w:rsidRPr="0065162C">
        <w:rPr>
          <w:rFonts w:ascii="Arial" w:eastAsia="Times New Roman" w:hAnsi="Arial" w:cs="Arial"/>
          <w:b/>
          <w:bCs/>
          <w:color w:val="1D1D1D"/>
          <w:sz w:val="30"/>
          <w:szCs w:val="30"/>
          <w:bdr w:val="none" w:sz="0" w:space="0" w:color="auto" w:frame="1"/>
          <w:shd w:val="clear" w:color="auto" w:fill="F3F3F3"/>
        </w:rPr>
        <w:t xml:space="preserve"> </w:t>
      </w:r>
      <w:r>
        <w:rPr>
          <w:rFonts w:ascii="Open Sans" w:hAnsi="Open Sans" w:cs="Open Sans"/>
          <w:color w:val="004B88"/>
          <w:spacing w:val="4"/>
          <w:sz w:val="24"/>
          <w:szCs w:val="24"/>
        </w:rPr>
        <w:t>W</w:t>
      </w:r>
      <w:r w:rsidRPr="0065162C">
        <w:rPr>
          <w:rFonts w:ascii="Open Sans" w:hAnsi="Open Sans" w:cs="Open Sans"/>
          <w:color w:val="004B88"/>
          <w:spacing w:val="4"/>
          <w:sz w:val="24"/>
          <w:szCs w:val="24"/>
        </w:rPr>
        <w:t>e may reject applications where AI is used inappropriately at any stage of the process.</w:t>
      </w: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equality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lastRenderedPageBreak/>
        <w:t>Shortlisting outcomes</w:t>
      </w:r>
    </w:p>
    <w:p w14:paraId="1DF59E5B" w14:textId="77777777" w:rsidR="005C5DBC" w:rsidRPr="00E27A91" w:rsidRDefault="005C5DBC" w:rsidP="005C5DBC">
      <w:pPr>
        <w:spacing w:before="120" w:after="120" w:line="300" w:lineRule="auto"/>
        <w:jc w:val="both"/>
        <w:rPr>
          <w:rFonts w:ascii="Open Sans" w:hAnsi="Open Sans" w:cs="Open Sans"/>
          <w:color w:val="004B88"/>
        </w:rPr>
      </w:pPr>
      <w:r>
        <w:rPr>
          <w:rFonts w:ascii="Open Sans" w:hAnsi="Open Sans" w:cs="Open Sans"/>
          <w:color w:val="004B88"/>
        </w:rPr>
        <w:t>All a</w:t>
      </w:r>
      <w:r w:rsidRPr="00E27A91">
        <w:rPr>
          <w:rFonts w:ascii="Open Sans" w:hAnsi="Open Sans" w:cs="Open Sans"/>
          <w:color w:val="004B88"/>
        </w:rPr>
        <w:t>pplicants must reach a shortlisting score of 60% (as a minimum) to be invited for an interview and must reach a score of 70% (as a minimum) at interview and</w:t>
      </w:r>
      <w:r>
        <w:rPr>
          <w:rFonts w:ascii="Open Sans" w:hAnsi="Open Sans" w:cs="Open Sans"/>
          <w:color w:val="004B88"/>
        </w:rPr>
        <w:t xml:space="preserve"> 70% (as a minimum)</w:t>
      </w:r>
      <w:r w:rsidRPr="00E27A91">
        <w:rPr>
          <w:rFonts w:ascii="Open Sans" w:hAnsi="Open Sans" w:cs="Open Sans"/>
          <w:color w:val="004B88"/>
        </w:rPr>
        <w:t xml:space="preserve"> in any assessment (practical task/test or assessment centre)</w:t>
      </w:r>
      <w:r>
        <w:rPr>
          <w:rFonts w:ascii="Open Sans" w:hAnsi="Open Sans" w:cs="Open Sans"/>
          <w:color w:val="004B88"/>
        </w:rPr>
        <w:t xml:space="preserve"> </w:t>
      </w:r>
      <w:r w:rsidRPr="00E27A91">
        <w:rPr>
          <w:rFonts w:ascii="Open Sans" w:hAnsi="Open Sans" w:cs="Open Sans"/>
          <w:color w:val="004B88"/>
        </w:rPr>
        <w:t xml:space="preserve">to be appointed. Some positions may require additional assessments </w:t>
      </w:r>
      <w:r>
        <w:rPr>
          <w:rFonts w:ascii="Open Sans" w:hAnsi="Open Sans" w:cs="Open Sans"/>
          <w:color w:val="004B88"/>
        </w:rPr>
        <w:t>or second interviews</w:t>
      </w:r>
      <w:r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p w14:paraId="72F627A7" w14:textId="5F6E16FF" w:rsidR="000C54D7" w:rsidRPr="00E27A91" w:rsidRDefault="000C54D7">
      <w:r w:rsidRPr="00E27A91">
        <w:br w:type="page"/>
      </w:r>
    </w:p>
    <w:tbl>
      <w:tblPr>
        <w:tblW w:w="5148" w:type="pct"/>
        <w:shd w:val="clear" w:color="auto" w:fill="C6D9F1"/>
        <w:tblLook w:val="01E0" w:firstRow="1" w:lastRow="1" w:firstColumn="1" w:lastColumn="1" w:noHBand="0" w:noVBand="0"/>
      </w:tblPr>
      <w:tblGrid>
        <w:gridCol w:w="9195"/>
      </w:tblGrid>
      <w:tr w:rsidR="00F6492C" w:rsidRPr="00E27A91" w14:paraId="26FA34EB" w14:textId="77777777">
        <w:trPr>
          <w:trHeight w:val="1644"/>
        </w:trPr>
        <w:tc>
          <w:tcPr>
            <w:tcW w:w="5000" w:type="pct"/>
            <w:vAlign w:val="center"/>
            <w:hideMark/>
          </w:tcPr>
          <w:p w14:paraId="15F117E3" w14:textId="77777777" w:rsidR="00F6492C" w:rsidRDefault="00F6492C">
            <w:pPr>
              <w:ind w:right="-393"/>
              <w:rPr>
                <w:rFonts w:ascii="Open Sans" w:hAnsi="Open Sans" w:cs="Open Sans"/>
                <w:b/>
                <w:bCs/>
                <w:color w:val="004B88"/>
                <w:sz w:val="40"/>
                <w:szCs w:val="40"/>
              </w:rPr>
            </w:pPr>
            <w:r w:rsidRPr="00E27A91">
              <w:rPr>
                <w:rFonts w:ascii="Open Sans" w:hAnsi="Open Sans" w:cs="Open Sans"/>
                <w:b/>
                <w:bCs/>
                <w:color w:val="004B88"/>
                <w:sz w:val="40"/>
                <w:szCs w:val="40"/>
              </w:rPr>
              <w:lastRenderedPageBreak/>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8">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19"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67CCE0AD" w14:textId="77777777"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423"/>
              <w:gridCol w:w="2579"/>
              <w:gridCol w:w="276"/>
              <w:gridCol w:w="1831"/>
              <w:gridCol w:w="1860"/>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7EA93376" w:rsidR="00F6492C" w:rsidRPr="00E27A91" w:rsidRDefault="006D4187"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Manager – Local Services</w:t>
                  </w: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03DA5B80" w:rsidR="00F6492C" w:rsidRPr="00E27A91" w:rsidRDefault="00631DB1"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2627 003</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274"/>
              <w:gridCol w:w="36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3804"/>
        <w:gridCol w:w="5117"/>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276EE8FE" w14:textId="306A1F48" w:rsidR="00B95168" w:rsidRPr="00E27A91" w:rsidRDefault="00951A25" w:rsidP="00951A25">
      <w:pPr>
        <w:spacing w:line="300" w:lineRule="auto"/>
        <w:rPr>
          <w:rFonts w:ascii="Open Sans" w:hAnsi="Open Sans" w:cs="Open Sans"/>
          <w:color w:val="004B88"/>
        </w:rPr>
      </w:pPr>
      <w:r w:rsidRPr="00951A25">
        <w:rPr>
          <w:rFonts w:ascii="Open Sans" w:hAnsi="Open Sans" w:cs="Open Sans"/>
          <w:color w:val="004B88"/>
        </w:rPr>
        <w:t>Please note that Citizens Advice Plymouth only holds a sponsor licence for management roles and therefore cannot issue certificates of sponsorship under the points-based system for this role.</w:t>
      </w:r>
    </w:p>
    <w:p w14:paraId="6946B7BE" w14:textId="77777777" w:rsidR="00B95168" w:rsidRDefault="00B95168">
      <w:pPr>
        <w:rPr>
          <w:rFonts w:ascii="Open Sans" w:hAnsi="Open Sans" w:cs="Open Sans"/>
          <w:b/>
          <w:bCs/>
          <w:color w:val="FFFFFF" w:themeColor="background1"/>
          <w:sz w:val="28"/>
          <w:szCs w:val="28"/>
        </w:rPr>
      </w:pPr>
    </w:p>
    <w:p w14:paraId="72719AA1" w14:textId="77777777" w:rsidR="00B238A4" w:rsidRDefault="00B238A4">
      <w:pPr>
        <w:rPr>
          <w:rFonts w:ascii="Open Sans" w:hAnsi="Open Sans" w:cs="Open Sans"/>
          <w:b/>
          <w:bCs/>
          <w:color w:val="FFFFFF" w:themeColor="background1"/>
          <w:sz w:val="28"/>
          <w:szCs w:val="28"/>
        </w:rPr>
      </w:pPr>
    </w:p>
    <w:p w14:paraId="1B3C36FC" w14:textId="77777777" w:rsidR="00B238A4" w:rsidRDefault="00B238A4">
      <w:pPr>
        <w:rPr>
          <w:rFonts w:ascii="Open Sans" w:hAnsi="Open Sans" w:cs="Open Sans"/>
          <w:b/>
          <w:bCs/>
          <w:color w:val="FFFFFF" w:themeColor="background1"/>
          <w:sz w:val="28"/>
          <w:szCs w:val="28"/>
        </w:rPr>
      </w:pPr>
    </w:p>
    <w:p w14:paraId="195F824C" w14:textId="77777777" w:rsidR="00B238A4" w:rsidRDefault="00B238A4">
      <w:pPr>
        <w:rPr>
          <w:rFonts w:ascii="Open Sans" w:hAnsi="Open Sans" w:cs="Open Sans"/>
          <w:b/>
          <w:bCs/>
          <w:color w:val="FFFFFF" w:themeColor="background1"/>
          <w:sz w:val="28"/>
          <w:szCs w:val="28"/>
        </w:rPr>
      </w:pPr>
    </w:p>
    <w:p w14:paraId="723A55C9" w14:textId="77777777" w:rsidR="00B238A4" w:rsidRDefault="00B238A4">
      <w:pPr>
        <w:rPr>
          <w:rFonts w:ascii="Open Sans" w:hAnsi="Open Sans" w:cs="Open Sans"/>
          <w:b/>
          <w:bCs/>
          <w:color w:val="FFFFFF" w:themeColor="background1"/>
          <w:sz w:val="28"/>
          <w:szCs w:val="28"/>
        </w:rPr>
      </w:pPr>
    </w:p>
    <w:p w14:paraId="07751D4F" w14:textId="77777777" w:rsidR="00B238A4" w:rsidRDefault="00B238A4">
      <w:pPr>
        <w:rPr>
          <w:rFonts w:ascii="Open Sans" w:hAnsi="Open Sans" w:cs="Open Sans"/>
          <w:b/>
          <w:bCs/>
          <w:color w:val="FFFFFF" w:themeColor="background1"/>
          <w:sz w:val="28"/>
          <w:szCs w:val="28"/>
        </w:rPr>
      </w:pPr>
    </w:p>
    <w:p w14:paraId="0A80666A" w14:textId="77777777" w:rsidR="00B238A4" w:rsidRDefault="00B238A4">
      <w:pPr>
        <w:rPr>
          <w:rFonts w:ascii="Open Sans" w:hAnsi="Open Sans" w:cs="Open Sans"/>
          <w:b/>
          <w:bCs/>
          <w:color w:val="FFFFFF" w:themeColor="background1"/>
          <w:sz w:val="28"/>
          <w:szCs w:val="28"/>
        </w:rPr>
      </w:pPr>
    </w:p>
    <w:p w14:paraId="55807B59" w14:textId="77777777" w:rsidR="00B238A4" w:rsidRDefault="00B238A4">
      <w:pPr>
        <w:rPr>
          <w:rFonts w:ascii="Open Sans" w:hAnsi="Open Sans" w:cs="Open Sans"/>
          <w:b/>
          <w:bCs/>
          <w:color w:val="FFFFFF" w:themeColor="background1"/>
          <w:sz w:val="28"/>
          <w:szCs w:val="28"/>
        </w:rPr>
      </w:pPr>
    </w:p>
    <w:p w14:paraId="1B9C87AC" w14:textId="77777777" w:rsidR="00B238A4" w:rsidRDefault="00B238A4">
      <w:pPr>
        <w:rPr>
          <w:rFonts w:ascii="Open Sans" w:hAnsi="Open Sans" w:cs="Open Sans"/>
          <w:b/>
          <w:bCs/>
          <w:color w:val="FFFFFF" w:themeColor="background1"/>
          <w:sz w:val="28"/>
          <w:szCs w:val="28"/>
        </w:rPr>
      </w:pPr>
    </w:p>
    <w:p w14:paraId="26399174" w14:textId="77777777" w:rsidR="00B238A4" w:rsidRDefault="00B238A4">
      <w:pPr>
        <w:rPr>
          <w:rFonts w:ascii="Open Sans" w:hAnsi="Open Sans" w:cs="Open Sans"/>
          <w:b/>
          <w:bCs/>
          <w:color w:val="FFFFFF" w:themeColor="background1"/>
          <w:sz w:val="28"/>
          <w:szCs w:val="28"/>
        </w:rPr>
      </w:pPr>
    </w:p>
    <w:p w14:paraId="209D9FFC" w14:textId="77777777" w:rsidR="00B238A4" w:rsidRDefault="00B238A4">
      <w:pPr>
        <w:rPr>
          <w:rFonts w:ascii="Open Sans" w:hAnsi="Open Sans" w:cs="Open Sans"/>
          <w:b/>
          <w:bCs/>
          <w:color w:val="FFFFFF" w:themeColor="background1"/>
          <w:sz w:val="28"/>
          <w:szCs w:val="28"/>
        </w:rPr>
      </w:pPr>
    </w:p>
    <w:p w14:paraId="160C4007" w14:textId="77777777" w:rsidR="00B238A4" w:rsidRDefault="00B238A4">
      <w:pPr>
        <w:rPr>
          <w:rFonts w:ascii="Open Sans" w:hAnsi="Open Sans" w:cs="Open Sans"/>
          <w:b/>
          <w:bCs/>
          <w:color w:val="FFFFFF" w:themeColor="background1"/>
          <w:sz w:val="28"/>
          <w:szCs w:val="28"/>
        </w:rPr>
      </w:pPr>
    </w:p>
    <w:p w14:paraId="6080F172" w14:textId="75C5B409" w:rsidR="00B238A4" w:rsidRDefault="00B238A4">
      <w:pPr>
        <w:rPr>
          <w:rFonts w:ascii="Open Sans" w:hAnsi="Open Sans" w:cs="Open Sans"/>
          <w:b/>
          <w:bCs/>
          <w:color w:val="FFFFFF" w:themeColor="background1"/>
          <w:sz w:val="28"/>
          <w:szCs w:val="28"/>
        </w:rPr>
      </w:pP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lastRenderedPageBreak/>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0"/>
        <w:gridCol w:w="2629"/>
        <w:gridCol w:w="63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056"/>
        <w:gridCol w:w="1115"/>
        <w:gridCol w:w="253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D75EC4">
        <w:rPr>
          <w:rFonts w:ascii="Open Sans" w:hAnsi="Open Sans" w:cs="Open Sans"/>
          <w:b/>
          <w:color w:val="004B88"/>
          <w:sz w:val="24"/>
          <w:szCs w:val="24"/>
        </w:rPr>
        <w:t xml:space="preserve">each of the first </w:t>
      </w:r>
      <w:r w:rsidR="006A4F1A" w:rsidRPr="00D75EC4">
        <w:rPr>
          <w:rFonts w:ascii="Open Sans" w:hAnsi="Open Sans" w:cs="Open Sans"/>
          <w:b/>
          <w:color w:val="004B88"/>
          <w:sz w:val="24"/>
          <w:szCs w:val="24"/>
        </w:rPr>
        <w:t>6</w:t>
      </w:r>
      <w:r w:rsidRPr="00D75EC4">
        <w:rPr>
          <w:rFonts w:ascii="Open Sans" w:hAnsi="Open Sans" w:cs="Open Sans"/>
          <w:b/>
          <w:color w:val="004B88"/>
          <w:sz w:val="24"/>
          <w:szCs w:val="24"/>
        </w:rPr>
        <w:t xml:space="preserve"> criteria </w:t>
      </w:r>
      <w:r w:rsidRPr="00E27A91">
        <w:rPr>
          <w:rFonts w:ascii="Open Sans" w:hAnsi="Open Sans" w:cs="Open Sans"/>
          <w:bCs/>
          <w:color w:val="004B88"/>
          <w:sz w:val="24"/>
          <w:szCs w:val="24"/>
        </w:rPr>
        <w:t>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8921"/>
      </w:tblGrid>
      <w:tr w:rsidR="00F6492C" w:rsidRPr="00E27A91" w14:paraId="6708BD6B" w14:textId="77777777" w:rsidTr="001B1DF2">
        <w:trPr>
          <w:trHeight w:val="1368"/>
        </w:trPr>
        <w:tc>
          <w:tcPr>
            <w:tcW w:w="9628" w:type="dxa"/>
          </w:tcPr>
          <w:p w14:paraId="29421412" w14:textId="598F32CC" w:rsidR="00F6492C" w:rsidRPr="00C400FB" w:rsidRDefault="00C400FB" w:rsidP="00C400FB">
            <w:pPr>
              <w:pStyle w:val="paragraph"/>
              <w:numPr>
                <w:ilvl w:val="0"/>
                <w:numId w:val="28"/>
              </w:numPr>
              <w:spacing w:after="360" w:afterAutospacing="0" w:line="360" w:lineRule="auto"/>
              <w:jc w:val="both"/>
              <w:textAlignment w:val="baseline"/>
              <w:rPr>
                <w:rFonts w:ascii="Open Sans" w:hAnsi="Open Sans" w:cs="Open Sans"/>
                <w:color w:val="004B88"/>
              </w:rPr>
            </w:pPr>
            <w:r w:rsidRPr="00BD487D">
              <w:rPr>
                <w:rFonts w:ascii="Open Sans" w:hAnsi="Open Sans" w:cs="Open Sans"/>
                <w:color w:val="004B88"/>
              </w:rPr>
              <w:t>Comprehensive experience of how to support or lead a team of people in a supportive and wellbeing-focused way, while working in a targeted environment</w:t>
            </w:r>
            <w:r>
              <w:rPr>
                <w:rFonts w:ascii="Open Sans" w:hAnsi="Open Sans" w:cs="Open Sans"/>
                <w:color w:val="004B88"/>
              </w:rPr>
              <w:t xml:space="preserve">. </w:t>
            </w:r>
          </w:p>
        </w:tc>
      </w:tr>
      <w:tr w:rsidR="00F6492C" w:rsidRPr="00E27A91" w14:paraId="1F601FB3" w14:textId="77777777" w:rsidTr="007F4275">
        <w:trPr>
          <w:trHeight w:val="11906"/>
        </w:trPr>
        <w:tc>
          <w:tcPr>
            <w:tcW w:w="9628" w:type="dxa"/>
            <w:shd w:val="clear" w:color="auto" w:fill="F2F2F2" w:themeFill="background1" w:themeFillShade="F2"/>
          </w:tcPr>
          <w:p w14:paraId="5557ABA1" w14:textId="0BD882FC" w:rsidR="00F6492C" w:rsidRPr="00E27A91" w:rsidRDefault="00F6492C" w:rsidP="00A05270">
            <w:pPr>
              <w:pStyle w:val="paragraph"/>
              <w:spacing w:after="360" w:afterAutospacing="0" w:line="360" w:lineRule="auto"/>
              <w:ind w:left="720"/>
              <w:jc w:val="both"/>
              <w:textAlignment w:val="baseline"/>
              <w:rPr>
                <w:rFonts w:ascii="Open Sans" w:hAnsi="Open Sans" w:cs="Open Sans"/>
                <w:bCs/>
                <w:color w:val="004B88"/>
              </w:rPr>
            </w:pPr>
          </w:p>
        </w:tc>
      </w:tr>
    </w:tbl>
    <w:p w14:paraId="019096BE" w14:textId="77777777" w:rsidR="00166851" w:rsidRDefault="00166851"/>
    <w:p w14:paraId="4F6AC543" w14:textId="563BBB99" w:rsidR="00166851" w:rsidRDefault="00166851"/>
    <w:tbl>
      <w:tblPr>
        <w:tblStyle w:val="TableGrid"/>
        <w:tblW w:w="0" w:type="auto"/>
        <w:tblLook w:val="04A0" w:firstRow="1" w:lastRow="0" w:firstColumn="1" w:lastColumn="0" w:noHBand="0" w:noVBand="1"/>
      </w:tblPr>
      <w:tblGrid>
        <w:gridCol w:w="8921"/>
      </w:tblGrid>
      <w:tr w:rsidR="00F6492C" w:rsidRPr="00E27A91" w14:paraId="12089C89" w14:textId="77777777">
        <w:trPr>
          <w:trHeight w:val="454"/>
        </w:trPr>
        <w:tc>
          <w:tcPr>
            <w:tcW w:w="9628" w:type="dxa"/>
          </w:tcPr>
          <w:p w14:paraId="45ACD232" w14:textId="05218767" w:rsidR="00F6492C" w:rsidRPr="00C400FB" w:rsidRDefault="00C400FB" w:rsidP="00C400FB">
            <w:pPr>
              <w:pStyle w:val="paragraph"/>
              <w:numPr>
                <w:ilvl w:val="0"/>
                <w:numId w:val="28"/>
              </w:numPr>
              <w:spacing w:after="360" w:afterAutospacing="0" w:line="360" w:lineRule="auto"/>
              <w:jc w:val="both"/>
              <w:textAlignment w:val="baseline"/>
              <w:rPr>
                <w:rFonts w:ascii="Open Sans" w:hAnsi="Open Sans" w:cs="Open Sans"/>
                <w:color w:val="004B88"/>
              </w:rPr>
            </w:pPr>
            <w:r w:rsidRPr="00BD487D">
              <w:rPr>
                <w:rFonts w:ascii="Open Sans" w:hAnsi="Open Sans" w:cs="Open Sans"/>
                <w:color w:val="004B88"/>
              </w:rPr>
              <w:lastRenderedPageBreak/>
              <w:t xml:space="preserve">The capability to give and receive feedback objectively and sensitively with a willingness to challenge constructively. </w:t>
            </w:r>
          </w:p>
        </w:tc>
      </w:tr>
      <w:tr w:rsidR="00F6492C" w:rsidRPr="00E27A91" w14:paraId="4FE14AA4" w14:textId="77777777" w:rsidTr="00E13FE3">
        <w:trPr>
          <w:trHeight w:val="13039"/>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p w14:paraId="70FD8A02" w14:textId="77777777" w:rsidR="007F4275" w:rsidRPr="00E27A91" w:rsidRDefault="007F4275" w:rsidP="00F6492C">
      <w:pPr>
        <w:rPr>
          <w:color w:val="004B88"/>
        </w:rPr>
      </w:pPr>
    </w:p>
    <w:tbl>
      <w:tblPr>
        <w:tblStyle w:val="TableGrid"/>
        <w:tblW w:w="0" w:type="auto"/>
        <w:tblLook w:val="04A0" w:firstRow="1" w:lastRow="0" w:firstColumn="1" w:lastColumn="0" w:noHBand="0" w:noVBand="1"/>
      </w:tblPr>
      <w:tblGrid>
        <w:gridCol w:w="8921"/>
      </w:tblGrid>
      <w:tr w:rsidR="00F6492C" w:rsidRPr="00E27A91" w14:paraId="1ED797C3" w14:textId="77777777">
        <w:trPr>
          <w:trHeight w:val="680"/>
        </w:trPr>
        <w:tc>
          <w:tcPr>
            <w:tcW w:w="9628" w:type="dxa"/>
          </w:tcPr>
          <w:p w14:paraId="47518E94" w14:textId="6E19AACA" w:rsidR="00F6492C" w:rsidRPr="00C400FB" w:rsidRDefault="00C400FB" w:rsidP="00C400FB">
            <w:pPr>
              <w:pStyle w:val="paragraph"/>
              <w:numPr>
                <w:ilvl w:val="0"/>
                <w:numId w:val="28"/>
              </w:numPr>
              <w:spacing w:after="360" w:afterAutospacing="0" w:line="360" w:lineRule="auto"/>
              <w:jc w:val="both"/>
              <w:textAlignment w:val="baseline"/>
              <w:rPr>
                <w:rFonts w:ascii="Open Sans" w:hAnsi="Open Sans" w:cs="Open Sans"/>
                <w:color w:val="004B88"/>
              </w:rPr>
            </w:pPr>
            <w:r w:rsidRPr="00BD487D">
              <w:rPr>
                <w:rFonts w:ascii="Open Sans" w:hAnsi="Open Sans" w:cs="Open Sans"/>
                <w:color w:val="004B88"/>
              </w:rPr>
              <w:lastRenderedPageBreak/>
              <w:t>Experience of supervising or managing staff on performance and quality standards.</w:t>
            </w:r>
          </w:p>
        </w:tc>
      </w:tr>
      <w:tr w:rsidR="00F6492C" w:rsidRPr="00E27A91" w14:paraId="40AB771A" w14:textId="77777777" w:rsidTr="000C54D7">
        <w:trPr>
          <w:trHeight w:val="13039"/>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8921"/>
      </w:tblGrid>
      <w:tr w:rsidR="00EC69DC" w:rsidRPr="00E27A91" w14:paraId="12A3B876" w14:textId="77777777">
        <w:trPr>
          <w:trHeight w:val="680"/>
        </w:trPr>
        <w:tc>
          <w:tcPr>
            <w:tcW w:w="9628" w:type="dxa"/>
          </w:tcPr>
          <w:p w14:paraId="0D04F7D1" w14:textId="1E5ADE16" w:rsidR="00EC69DC" w:rsidRPr="00C400FB" w:rsidRDefault="00C400FB" w:rsidP="00C400FB">
            <w:pPr>
              <w:pStyle w:val="ListParagraph"/>
              <w:numPr>
                <w:ilvl w:val="0"/>
                <w:numId w:val="28"/>
              </w:numPr>
              <w:spacing w:after="160" w:line="300" w:lineRule="auto"/>
              <w:rPr>
                <w:rFonts w:ascii="Open Sans" w:hAnsi="Open Sans" w:cs="Open Sans"/>
                <w:b/>
                <w:bCs/>
                <w:color w:val="004B88"/>
                <w:sz w:val="24"/>
                <w:szCs w:val="24"/>
                <w:lang w:val="en-US"/>
              </w:rPr>
            </w:pPr>
            <w:r w:rsidRPr="00C400FB">
              <w:rPr>
                <w:rFonts w:ascii="Open Sans" w:eastAsia="Times New Roman" w:hAnsi="Open Sans" w:cs="Open Sans"/>
                <w:color w:val="004B88"/>
                <w:sz w:val="24"/>
                <w:szCs w:val="24"/>
                <w:lang w:eastAsia="en-GB"/>
              </w:rPr>
              <w:lastRenderedPageBreak/>
              <w:t>Proven ability to support, coach, develop and motivate people.</w:t>
            </w:r>
          </w:p>
        </w:tc>
      </w:tr>
      <w:tr w:rsidR="00EC69DC" w:rsidRPr="00E27A91" w14:paraId="4423D056" w14:textId="77777777" w:rsidTr="00E13FE3">
        <w:trPr>
          <w:trHeight w:val="13039"/>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8921"/>
      </w:tblGrid>
      <w:tr w:rsidR="002F06B7" w:rsidRPr="00E27A91" w14:paraId="0C64EFA1" w14:textId="77777777" w:rsidTr="00EA3B19">
        <w:trPr>
          <w:trHeight w:val="1488"/>
        </w:trPr>
        <w:tc>
          <w:tcPr>
            <w:tcW w:w="9628" w:type="dxa"/>
          </w:tcPr>
          <w:p w14:paraId="156630A5" w14:textId="2C3B43FA" w:rsidR="002F06B7" w:rsidRPr="00A05270" w:rsidRDefault="00A05270" w:rsidP="00A05270">
            <w:pPr>
              <w:pStyle w:val="paragraph"/>
              <w:numPr>
                <w:ilvl w:val="0"/>
                <w:numId w:val="28"/>
              </w:numPr>
              <w:spacing w:after="360" w:afterAutospacing="0" w:line="360" w:lineRule="auto"/>
              <w:jc w:val="both"/>
              <w:textAlignment w:val="baseline"/>
              <w:rPr>
                <w:rFonts w:ascii="Open Sans" w:hAnsi="Open Sans" w:cs="Open Sans"/>
                <w:color w:val="004B88"/>
              </w:rPr>
            </w:pPr>
            <w:r w:rsidRPr="00BD487D">
              <w:rPr>
                <w:rFonts w:ascii="Open Sans" w:hAnsi="Open Sans" w:cs="Open Sans"/>
                <w:color w:val="004B88"/>
              </w:rPr>
              <w:lastRenderedPageBreak/>
              <w:t xml:space="preserve">Proven ability to have a difficult conversation when necessary and follow the organisation’s policies and procedures consistently, including the equality, diversity and inclusion strategy.  </w:t>
            </w:r>
          </w:p>
        </w:tc>
      </w:tr>
      <w:tr w:rsidR="002F06B7" w:rsidRPr="00E27A91" w14:paraId="7F29E850" w14:textId="77777777" w:rsidTr="00D50337">
        <w:trPr>
          <w:trHeight w:val="13039"/>
        </w:trPr>
        <w:tc>
          <w:tcPr>
            <w:tcW w:w="9628" w:type="dxa"/>
            <w:shd w:val="clear" w:color="auto" w:fill="F2F2F2" w:themeFill="background1" w:themeFillShade="F2"/>
          </w:tcPr>
          <w:p w14:paraId="1749A41F" w14:textId="77777777" w:rsidR="002F06B7" w:rsidRPr="00E27A91" w:rsidRDefault="002F06B7" w:rsidP="00D50337">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tbl>
      <w:tblPr>
        <w:tblStyle w:val="TableGrid"/>
        <w:tblW w:w="10135" w:type="dxa"/>
        <w:tblLook w:val="04A0" w:firstRow="1" w:lastRow="0" w:firstColumn="1" w:lastColumn="0" w:noHBand="0" w:noVBand="1"/>
      </w:tblPr>
      <w:tblGrid>
        <w:gridCol w:w="10135"/>
      </w:tblGrid>
      <w:tr w:rsidR="00EC69DC" w:rsidRPr="00E27A91" w14:paraId="6434A6AC" w14:textId="77777777" w:rsidTr="00B460CA">
        <w:trPr>
          <w:trHeight w:val="739"/>
        </w:trPr>
        <w:tc>
          <w:tcPr>
            <w:tcW w:w="10135" w:type="dxa"/>
          </w:tcPr>
          <w:p w14:paraId="2CFC401F" w14:textId="30FFE28D" w:rsidR="00EC69DC" w:rsidRPr="00A05270" w:rsidRDefault="002F06B7" w:rsidP="00A05270">
            <w:pPr>
              <w:pStyle w:val="paragraph"/>
              <w:numPr>
                <w:ilvl w:val="0"/>
                <w:numId w:val="28"/>
              </w:numPr>
              <w:spacing w:after="360" w:afterAutospacing="0" w:line="360" w:lineRule="auto"/>
              <w:jc w:val="both"/>
              <w:textAlignment w:val="baseline"/>
              <w:rPr>
                <w:rFonts w:ascii="Open Sans" w:hAnsi="Open Sans" w:cs="Open Sans"/>
                <w:color w:val="004B88"/>
              </w:rPr>
            </w:pPr>
            <w:r>
              <w:lastRenderedPageBreak/>
              <w:br w:type="page"/>
            </w:r>
            <w:r w:rsidR="00A05270" w:rsidRPr="00BD487D">
              <w:rPr>
                <w:rFonts w:ascii="Open Sans" w:hAnsi="Open Sans" w:cs="Open Sans"/>
                <w:color w:val="004B88"/>
              </w:rPr>
              <w:t>Proven ability to work well across a management team and promote a ‘no silo’ mentality.</w:t>
            </w:r>
          </w:p>
        </w:tc>
      </w:tr>
      <w:tr w:rsidR="00EC69DC" w:rsidRPr="00E27A91" w14:paraId="1D0FF1EF" w14:textId="77777777" w:rsidTr="00B460CA">
        <w:trPr>
          <w:trHeight w:val="14389"/>
        </w:trPr>
        <w:tc>
          <w:tcPr>
            <w:tcW w:w="10135" w:type="dxa"/>
            <w:shd w:val="clear" w:color="auto" w:fill="F2F2F2" w:themeFill="background1" w:themeFillShade="F2"/>
          </w:tcPr>
          <w:p w14:paraId="07010401" w14:textId="77777777" w:rsidR="00EC69DC" w:rsidRDefault="00EC69DC" w:rsidP="00EC69DC">
            <w:pPr>
              <w:spacing w:before="120" w:line="360" w:lineRule="auto"/>
              <w:rPr>
                <w:rFonts w:ascii="Open Sans" w:hAnsi="Open Sans" w:cs="Open Sans"/>
                <w:bCs/>
                <w:color w:val="004B88"/>
              </w:rPr>
            </w:pPr>
          </w:p>
          <w:p w14:paraId="15D0601F" w14:textId="77777777" w:rsidR="00B460CA" w:rsidRDefault="00B460CA" w:rsidP="00EC69DC">
            <w:pPr>
              <w:spacing w:before="120" w:line="360" w:lineRule="auto"/>
              <w:rPr>
                <w:rFonts w:ascii="Open Sans" w:hAnsi="Open Sans" w:cs="Open Sans"/>
                <w:bCs/>
                <w:color w:val="004B88"/>
              </w:rPr>
            </w:pPr>
          </w:p>
          <w:p w14:paraId="52EB0447" w14:textId="77777777" w:rsidR="00B460CA" w:rsidRPr="00E27A91" w:rsidRDefault="00B460CA" w:rsidP="00EC69DC">
            <w:pPr>
              <w:spacing w:before="120" w:line="360" w:lineRule="auto"/>
              <w:rPr>
                <w:rFonts w:ascii="Open Sans" w:hAnsi="Open Sans" w:cs="Open Sans"/>
                <w:bCs/>
                <w:color w:val="004B88"/>
              </w:rPr>
            </w:pPr>
          </w:p>
        </w:tc>
      </w:tr>
    </w:tbl>
    <w:p w14:paraId="026E9638" w14:textId="77777777" w:rsidR="009E05CB" w:rsidRDefault="009E05CB">
      <w:pP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br w:type="page"/>
      </w:r>
    </w:p>
    <w:p w14:paraId="043241B0" w14:textId="7256AE6E"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626"/>
        <w:gridCol w:w="5275"/>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626"/>
        <w:gridCol w:w="5275"/>
      </w:tblGrid>
      <w:tr w:rsidR="00F6492C" w:rsidRPr="00E27A91" w14:paraId="53C4A1DA" w14:textId="77777777" w:rsidTr="009E05CB">
        <w:trPr>
          <w:trHeight w:val="454"/>
        </w:trPr>
        <w:tc>
          <w:tcPr>
            <w:tcW w:w="8901" w:type="dxa"/>
            <w:gridSpan w:val="2"/>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9E05CB">
        <w:trPr>
          <w:trHeight w:val="8220"/>
        </w:trPr>
        <w:tc>
          <w:tcPr>
            <w:tcW w:w="8901" w:type="dxa"/>
            <w:gridSpan w:val="2"/>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r w:rsidR="00F6492C" w:rsidRPr="00E27A91" w14:paraId="089A7268" w14:textId="77777777" w:rsidTr="009E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26"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Name of employer:</w:t>
            </w:r>
          </w:p>
        </w:tc>
        <w:tc>
          <w:tcPr>
            <w:tcW w:w="5275"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rsidTr="009E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26"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275"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rsidTr="009E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26"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275"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rsidTr="009E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26"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275"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rsidTr="009E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26"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275"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rsidTr="009E0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26"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275"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8901"/>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625"/>
        <w:gridCol w:w="5276"/>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8901"/>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9E05CB">
        <w:trPr>
          <w:trHeight w:val="3912"/>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625"/>
        <w:gridCol w:w="5276"/>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8901"/>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625"/>
        <w:gridCol w:w="5276"/>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8901"/>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768"/>
        <w:gridCol w:w="5163"/>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8931"/>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If these are from a country outside of the UK, please state what level these are equivalent to in the English school system (e.g. Bachillerato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6F17D551" w14:textId="77777777" w:rsidR="009E05CB" w:rsidRDefault="009E05CB"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Professional development</w:t>
      </w:r>
    </w:p>
    <w:p w14:paraId="03FF21BF" w14:textId="77777777" w:rsidR="00F6492C" w:rsidRPr="00E27A91"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2C50B974" w14:textId="77777777" w:rsidR="00CB6189" w:rsidRDefault="00CB6189">
      <w:r>
        <w:br w:type="page"/>
      </w:r>
    </w:p>
    <w:p w14:paraId="36B02F45" w14:textId="0D23FC5B" w:rsidR="00053CB8" w:rsidRDefault="00053CB8">
      <w:pPr>
        <w:rPr>
          <w:rFonts w:ascii="Open Sans" w:hAnsi="Open Sans" w:cs="Open Sans"/>
          <w:b/>
          <w:bCs/>
          <w:color w:val="FFFFFF" w:themeColor="background1"/>
          <w:sz w:val="28"/>
          <w:szCs w:val="28"/>
        </w:rPr>
      </w:pP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038"/>
        <w:gridCol w:w="2883"/>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49AC56B8" w14:textId="77777777" w:rsidR="002374D1" w:rsidRDefault="002374D1"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047"/>
        <w:gridCol w:w="2874"/>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2162ED9" w14:textId="77777777" w:rsidR="007161E7" w:rsidRDefault="007161E7">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6749"/>
        <w:gridCol w:w="2182"/>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400"/>
        <w:gridCol w:w="4531"/>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27ABCA12" w:rsidR="000B0F00" w:rsidRPr="00E27A91" w:rsidRDefault="000B0F00" w:rsidP="008F0755">
            <w:pPr>
              <w:spacing w:after="240"/>
              <w:rPr>
                <w:rFonts w:ascii="Open Sans" w:hAnsi="Open Sans" w:cs="Open Sans"/>
                <w:b/>
                <w:color w:val="004B88"/>
                <w:spacing w:val="4"/>
              </w:rPr>
            </w:pP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0473E8C3" w:rsidR="000B0F00" w:rsidRPr="002374D1" w:rsidRDefault="000B0F00" w:rsidP="008F0755">
            <w:pPr>
              <w:spacing w:after="240"/>
              <w:rPr>
                <w:rFonts w:ascii="Open Sans" w:hAnsi="Open Sans" w:cs="Open Sans"/>
                <w:bCs/>
                <w:color w:val="004B88"/>
                <w:spacing w:val="4"/>
              </w:rPr>
            </w:pP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E27A91"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t xml:space="preserve">The following information will not be seen by the recruitment panel and </w:t>
      </w:r>
      <w:r w:rsidRPr="00E27A91">
        <w:rPr>
          <w:rFonts w:ascii="Open Sans" w:eastAsia="Open Sans" w:hAnsi="Open Sans" w:cs="Open Sans"/>
          <w:b/>
          <w:bCs/>
          <w:color w:val="004B88"/>
          <w:spacing w:val="4"/>
        </w:rPr>
        <w:lastRenderedPageBreak/>
        <w:t>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20"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lastRenderedPageBreak/>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22"/>
        <w:gridCol w:w="764"/>
        <w:gridCol w:w="508"/>
        <w:gridCol w:w="3543"/>
        <w:gridCol w:w="764"/>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8901"/>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2195095B" w14:textId="5E0AC895" w:rsidR="6FEA1F91" w:rsidRDefault="6FEA1F91" w:rsidP="00C41FE5">
      <w:pPr>
        <w:spacing w:before="120" w:after="120"/>
        <w:rPr>
          <w:rFonts w:ascii="Open Sans" w:hAnsi="Open Sans" w:cs="Open Sans"/>
          <w:b/>
          <w:bCs/>
          <w:color w:val="004B88"/>
          <w:u w:val="single"/>
        </w:rPr>
      </w:pPr>
    </w:p>
    <w:sectPr w:rsidR="6FEA1F91" w:rsidSect="00AE3EC9">
      <w:headerReference w:type="default" r:id="rId21"/>
      <w:footerReference w:type="default" r:id="rId22"/>
      <w:headerReference w:type="first" r:id="rId23"/>
      <w:footerReference w:type="first" r:id="rId24"/>
      <w:pgSz w:w="11906" w:h="16838"/>
      <w:pgMar w:top="680" w:right="1841" w:bottom="567" w:left="1134" w:header="34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FC41" w14:textId="77777777" w:rsidR="0094542D" w:rsidRPr="00E27A91" w:rsidRDefault="0094542D" w:rsidP="003E408F">
      <w:r w:rsidRPr="00E27A91">
        <w:separator/>
      </w:r>
    </w:p>
  </w:endnote>
  <w:endnote w:type="continuationSeparator" w:id="0">
    <w:p w14:paraId="03930AE4" w14:textId="77777777" w:rsidR="0094542D" w:rsidRPr="00E27A91" w:rsidRDefault="0094542D" w:rsidP="003E408F">
      <w:r w:rsidRPr="00E27A91">
        <w:continuationSeparator/>
      </w:r>
    </w:p>
  </w:endnote>
  <w:endnote w:type="continuationNotice" w:id="1">
    <w:p w14:paraId="40C5DA94" w14:textId="77777777" w:rsidR="0094542D" w:rsidRPr="00E27A91" w:rsidRDefault="00945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E9DE" w14:textId="77777777" w:rsidR="0094542D" w:rsidRPr="00E27A91" w:rsidRDefault="0094542D" w:rsidP="003E408F">
      <w:r w:rsidRPr="00E27A91">
        <w:separator/>
      </w:r>
    </w:p>
  </w:footnote>
  <w:footnote w:type="continuationSeparator" w:id="0">
    <w:p w14:paraId="1CD63DB1" w14:textId="77777777" w:rsidR="0094542D" w:rsidRPr="00E27A91" w:rsidRDefault="0094542D" w:rsidP="003E408F">
      <w:r w:rsidRPr="00E27A91">
        <w:continuationSeparator/>
      </w:r>
    </w:p>
  </w:footnote>
  <w:footnote w:type="continuationNotice" w:id="1">
    <w:p w14:paraId="1E9AACE5" w14:textId="77777777" w:rsidR="0094542D" w:rsidRPr="00E27A91" w:rsidRDefault="00945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356E60">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B02E2"/>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3201BD"/>
    <w:multiLevelType w:val="hybridMultilevel"/>
    <w:tmpl w:val="4072D838"/>
    <w:lvl w:ilvl="0" w:tplc="6C9C3D38">
      <w:start w:val="1"/>
      <w:numFmt w:val="decimal"/>
      <w:lvlText w:val="%1."/>
      <w:lvlJc w:val="left"/>
      <w:pPr>
        <w:ind w:left="720" w:hanging="360"/>
      </w:pPr>
      <w:rPr>
        <w:rFonts w:ascii="Open Sans" w:eastAsia="Times New Roman" w:hAnsi="Open Sans" w:cs="Open Sans"/>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6"/>
  </w:num>
  <w:num w:numId="2" w16cid:durableId="1401291019">
    <w:abstractNumId w:val="17"/>
  </w:num>
  <w:num w:numId="3" w16cid:durableId="1935819476">
    <w:abstractNumId w:val="43"/>
  </w:num>
  <w:num w:numId="4" w16cid:durableId="2123643737">
    <w:abstractNumId w:val="33"/>
  </w:num>
  <w:num w:numId="5" w16cid:durableId="1843816122">
    <w:abstractNumId w:val="28"/>
  </w:num>
  <w:num w:numId="6" w16cid:durableId="1454523147">
    <w:abstractNumId w:val="2"/>
  </w:num>
  <w:num w:numId="7" w16cid:durableId="2125464950">
    <w:abstractNumId w:val="13"/>
  </w:num>
  <w:num w:numId="8" w16cid:durableId="1822386312">
    <w:abstractNumId w:val="22"/>
  </w:num>
  <w:num w:numId="9" w16cid:durableId="1688210746">
    <w:abstractNumId w:val="19"/>
  </w:num>
  <w:num w:numId="10" w16cid:durableId="66147597">
    <w:abstractNumId w:val="37"/>
  </w:num>
  <w:num w:numId="11" w16cid:durableId="1192651198">
    <w:abstractNumId w:val="24"/>
  </w:num>
  <w:num w:numId="12" w16cid:durableId="481429688">
    <w:abstractNumId w:val="41"/>
  </w:num>
  <w:num w:numId="13" w16cid:durableId="4303992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8"/>
  </w:num>
  <w:num w:numId="15" w16cid:durableId="1619530116">
    <w:abstractNumId w:val="14"/>
  </w:num>
  <w:num w:numId="16" w16cid:durableId="1327901585">
    <w:abstractNumId w:val="5"/>
  </w:num>
  <w:num w:numId="17" w16cid:durableId="979310048">
    <w:abstractNumId w:val="25"/>
  </w:num>
  <w:num w:numId="18" w16cid:durableId="909005252">
    <w:abstractNumId w:val="39"/>
  </w:num>
  <w:num w:numId="19" w16cid:durableId="169373876">
    <w:abstractNumId w:val="42"/>
  </w:num>
  <w:num w:numId="20" w16cid:durableId="501050616">
    <w:abstractNumId w:val="21"/>
  </w:num>
  <w:num w:numId="21" w16cid:durableId="941108153">
    <w:abstractNumId w:val="23"/>
  </w:num>
  <w:num w:numId="22" w16cid:durableId="935793547">
    <w:abstractNumId w:val="34"/>
  </w:num>
  <w:num w:numId="23" w16cid:durableId="649479165">
    <w:abstractNumId w:val="0"/>
  </w:num>
  <w:num w:numId="24" w16cid:durableId="1914584505">
    <w:abstractNumId w:val="10"/>
  </w:num>
  <w:num w:numId="25" w16cid:durableId="70810930">
    <w:abstractNumId w:val="9"/>
  </w:num>
  <w:num w:numId="26" w16cid:durableId="1567110448">
    <w:abstractNumId w:val="3"/>
  </w:num>
  <w:num w:numId="27" w16cid:durableId="529147597">
    <w:abstractNumId w:val="20"/>
  </w:num>
  <w:num w:numId="28" w16cid:durableId="483815183">
    <w:abstractNumId w:val="30"/>
  </w:num>
  <w:num w:numId="29" w16cid:durableId="87847304">
    <w:abstractNumId w:val="18"/>
  </w:num>
  <w:num w:numId="30" w16cid:durableId="397829182">
    <w:abstractNumId w:val="32"/>
  </w:num>
  <w:num w:numId="31" w16cid:durableId="1928492612">
    <w:abstractNumId w:val="29"/>
  </w:num>
  <w:num w:numId="32" w16cid:durableId="1109200604">
    <w:abstractNumId w:val="11"/>
  </w:num>
  <w:num w:numId="33" w16cid:durableId="1857040664">
    <w:abstractNumId w:val="15"/>
  </w:num>
  <w:num w:numId="34" w16cid:durableId="347174140">
    <w:abstractNumId w:val="36"/>
  </w:num>
  <w:num w:numId="35" w16cid:durableId="1223370286">
    <w:abstractNumId w:val="35"/>
  </w:num>
  <w:num w:numId="36" w16cid:durableId="1221987325">
    <w:abstractNumId w:val="12"/>
  </w:num>
  <w:num w:numId="37" w16cid:durableId="44914330">
    <w:abstractNumId w:val="27"/>
  </w:num>
  <w:num w:numId="38" w16cid:durableId="677000533">
    <w:abstractNumId w:val="7"/>
  </w:num>
  <w:num w:numId="39" w16cid:durableId="674386475">
    <w:abstractNumId w:val="1"/>
  </w:num>
  <w:num w:numId="40" w16cid:durableId="1143695772">
    <w:abstractNumId w:val="38"/>
  </w:num>
  <w:num w:numId="41" w16cid:durableId="2061392814">
    <w:abstractNumId w:val="31"/>
  </w:num>
  <w:num w:numId="42" w16cid:durableId="979727215">
    <w:abstractNumId w:val="26"/>
  </w:num>
  <w:num w:numId="43" w16cid:durableId="1561866490">
    <w:abstractNumId w:val="4"/>
  </w:num>
  <w:num w:numId="44" w16cid:durableId="131039776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3373"/>
    <w:rsid w:val="000042DE"/>
    <w:rsid w:val="0000487C"/>
    <w:rsid w:val="0000530F"/>
    <w:rsid w:val="00005A78"/>
    <w:rsid w:val="000060E1"/>
    <w:rsid w:val="00010C81"/>
    <w:rsid w:val="0001166D"/>
    <w:rsid w:val="00013A6F"/>
    <w:rsid w:val="00014540"/>
    <w:rsid w:val="000148D8"/>
    <w:rsid w:val="00015DBC"/>
    <w:rsid w:val="0001603E"/>
    <w:rsid w:val="000215A9"/>
    <w:rsid w:val="0002169B"/>
    <w:rsid w:val="000240AC"/>
    <w:rsid w:val="00032256"/>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B7A"/>
    <w:rsid w:val="0006550A"/>
    <w:rsid w:val="00065608"/>
    <w:rsid w:val="00066CEC"/>
    <w:rsid w:val="00072734"/>
    <w:rsid w:val="00073764"/>
    <w:rsid w:val="00075507"/>
    <w:rsid w:val="000763E8"/>
    <w:rsid w:val="00082278"/>
    <w:rsid w:val="000834C1"/>
    <w:rsid w:val="00083C48"/>
    <w:rsid w:val="0008440E"/>
    <w:rsid w:val="0008582A"/>
    <w:rsid w:val="0008611C"/>
    <w:rsid w:val="00087721"/>
    <w:rsid w:val="00087B23"/>
    <w:rsid w:val="00090FCE"/>
    <w:rsid w:val="00091F07"/>
    <w:rsid w:val="0009322A"/>
    <w:rsid w:val="000953B4"/>
    <w:rsid w:val="000967EB"/>
    <w:rsid w:val="000975E2"/>
    <w:rsid w:val="0009798D"/>
    <w:rsid w:val="000A0F32"/>
    <w:rsid w:val="000A151E"/>
    <w:rsid w:val="000A22A0"/>
    <w:rsid w:val="000A3A9C"/>
    <w:rsid w:val="000A4339"/>
    <w:rsid w:val="000A5E70"/>
    <w:rsid w:val="000A6179"/>
    <w:rsid w:val="000B07B7"/>
    <w:rsid w:val="000B0F00"/>
    <w:rsid w:val="000B0FC2"/>
    <w:rsid w:val="000B2C54"/>
    <w:rsid w:val="000B403B"/>
    <w:rsid w:val="000B4540"/>
    <w:rsid w:val="000B52D9"/>
    <w:rsid w:val="000B79C8"/>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548D"/>
    <w:rsid w:val="000F7529"/>
    <w:rsid w:val="001012FF"/>
    <w:rsid w:val="00101B5A"/>
    <w:rsid w:val="001024B7"/>
    <w:rsid w:val="00104DB5"/>
    <w:rsid w:val="00106C1C"/>
    <w:rsid w:val="001101BB"/>
    <w:rsid w:val="0011086D"/>
    <w:rsid w:val="00110F31"/>
    <w:rsid w:val="00113825"/>
    <w:rsid w:val="00114081"/>
    <w:rsid w:val="001163A7"/>
    <w:rsid w:val="001205C8"/>
    <w:rsid w:val="001208CA"/>
    <w:rsid w:val="0012305C"/>
    <w:rsid w:val="0012534E"/>
    <w:rsid w:val="001265A0"/>
    <w:rsid w:val="001272A1"/>
    <w:rsid w:val="00127370"/>
    <w:rsid w:val="00127932"/>
    <w:rsid w:val="00127B47"/>
    <w:rsid w:val="001304FA"/>
    <w:rsid w:val="0013069A"/>
    <w:rsid w:val="0013146B"/>
    <w:rsid w:val="0013235B"/>
    <w:rsid w:val="00133609"/>
    <w:rsid w:val="001349C4"/>
    <w:rsid w:val="00134F9B"/>
    <w:rsid w:val="001375B7"/>
    <w:rsid w:val="00137F91"/>
    <w:rsid w:val="0014061D"/>
    <w:rsid w:val="00140702"/>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67374"/>
    <w:rsid w:val="00170134"/>
    <w:rsid w:val="00170825"/>
    <w:rsid w:val="00170CA2"/>
    <w:rsid w:val="001724B2"/>
    <w:rsid w:val="00172660"/>
    <w:rsid w:val="001748E4"/>
    <w:rsid w:val="0017552D"/>
    <w:rsid w:val="00176B69"/>
    <w:rsid w:val="00181849"/>
    <w:rsid w:val="00184226"/>
    <w:rsid w:val="00184B2F"/>
    <w:rsid w:val="001850DB"/>
    <w:rsid w:val="00186749"/>
    <w:rsid w:val="001874E5"/>
    <w:rsid w:val="00187788"/>
    <w:rsid w:val="001909B7"/>
    <w:rsid w:val="00190D9A"/>
    <w:rsid w:val="00192ED3"/>
    <w:rsid w:val="00193A12"/>
    <w:rsid w:val="001945EF"/>
    <w:rsid w:val="00194732"/>
    <w:rsid w:val="00195F27"/>
    <w:rsid w:val="00197032"/>
    <w:rsid w:val="001A1EC6"/>
    <w:rsid w:val="001A29AE"/>
    <w:rsid w:val="001A30D6"/>
    <w:rsid w:val="001A4E37"/>
    <w:rsid w:val="001A5323"/>
    <w:rsid w:val="001A635B"/>
    <w:rsid w:val="001A6E87"/>
    <w:rsid w:val="001A71A7"/>
    <w:rsid w:val="001A744D"/>
    <w:rsid w:val="001A7F17"/>
    <w:rsid w:val="001B04AF"/>
    <w:rsid w:val="001B1DF2"/>
    <w:rsid w:val="001B23EB"/>
    <w:rsid w:val="001B2C4A"/>
    <w:rsid w:val="001B4AAE"/>
    <w:rsid w:val="001B5BC7"/>
    <w:rsid w:val="001B5E2C"/>
    <w:rsid w:val="001B6933"/>
    <w:rsid w:val="001B72FB"/>
    <w:rsid w:val="001C1376"/>
    <w:rsid w:val="001C2615"/>
    <w:rsid w:val="001C2871"/>
    <w:rsid w:val="001C28AE"/>
    <w:rsid w:val="001C38A9"/>
    <w:rsid w:val="001C4D70"/>
    <w:rsid w:val="001C4FDA"/>
    <w:rsid w:val="001C51A7"/>
    <w:rsid w:val="001D25F4"/>
    <w:rsid w:val="001D3973"/>
    <w:rsid w:val="001D4D7A"/>
    <w:rsid w:val="001D730C"/>
    <w:rsid w:val="001D73CB"/>
    <w:rsid w:val="001E448E"/>
    <w:rsid w:val="001E5B2B"/>
    <w:rsid w:val="001E5C00"/>
    <w:rsid w:val="001E6D9C"/>
    <w:rsid w:val="001F00BF"/>
    <w:rsid w:val="001F0175"/>
    <w:rsid w:val="001F0659"/>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787"/>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079C"/>
    <w:rsid w:val="002329D1"/>
    <w:rsid w:val="002330FE"/>
    <w:rsid w:val="00233F71"/>
    <w:rsid w:val="0023570B"/>
    <w:rsid w:val="00235CB2"/>
    <w:rsid w:val="00236D0E"/>
    <w:rsid w:val="002374D1"/>
    <w:rsid w:val="002454F3"/>
    <w:rsid w:val="0024561D"/>
    <w:rsid w:val="00245730"/>
    <w:rsid w:val="00250319"/>
    <w:rsid w:val="0025132E"/>
    <w:rsid w:val="00251BF8"/>
    <w:rsid w:val="00255052"/>
    <w:rsid w:val="00261109"/>
    <w:rsid w:val="002623C0"/>
    <w:rsid w:val="002638A1"/>
    <w:rsid w:val="002639C8"/>
    <w:rsid w:val="00264BAC"/>
    <w:rsid w:val="00264DC8"/>
    <w:rsid w:val="00264F8B"/>
    <w:rsid w:val="00265A72"/>
    <w:rsid w:val="00266BEA"/>
    <w:rsid w:val="002671EE"/>
    <w:rsid w:val="00270280"/>
    <w:rsid w:val="00274162"/>
    <w:rsid w:val="00274FDF"/>
    <w:rsid w:val="002767EA"/>
    <w:rsid w:val="00277FD6"/>
    <w:rsid w:val="00280C5D"/>
    <w:rsid w:val="002833A6"/>
    <w:rsid w:val="002843C0"/>
    <w:rsid w:val="002853C2"/>
    <w:rsid w:val="00285E60"/>
    <w:rsid w:val="00286CA1"/>
    <w:rsid w:val="00286F62"/>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A3"/>
    <w:rsid w:val="002A5CC6"/>
    <w:rsid w:val="002A652C"/>
    <w:rsid w:val="002A6B05"/>
    <w:rsid w:val="002A7674"/>
    <w:rsid w:val="002B25D3"/>
    <w:rsid w:val="002B43A3"/>
    <w:rsid w:val="002B73C3"/>
    <w:rsid w:val="002C0BA8"/>
    <w:rsid w:val="002C1863"/>
    <w:rsid w:val="002C2A76"/>
    <w:rsid w:val="002C2B75"/>
    <w:rsid w:val="002C3501"/>
    <w:rsid w:val="002C55E3"/>
    <w:rsid w:val="002C5F30"/>
    <w:rsid w:val="002C6A6D"/>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8CF"/>
    <w:rsid w:val="00314A11"/>
    <w:rsid w:val="00314C61"/>
    <w:rsid w:val="00315189"/>
    <w:rsid w:val="00316198"/>
    <w:rsid w:val="00316293"/>
    <w:rsid w:val="00317D0B"/>
    <w:rsid w:val="00320498"/>
    <w:rsid w:val="00320CE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B80"/>
    <w:rsid w:val="003660F2"/>
    <w:rsid w:val="00367EFB"/>
    <w:rsid w:val="003709A4"/>
    <w:rsid w:val="00370E44"/>
    <w:rsid w:val="0037191C"/>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F8B"/>
    <w:rsid w:val="00384EB7"/>
    <w:rsid w:val="00385935"/>
    <w:rsid w:val="00385A06"/>
    <w:rsid w:val="0038694E"/>
    <w:rsid w:val="00386FB2"/>
    <w:rsid w:val="00387C62"/>
    <w:rsid w:val="00391215"/>
    <w:rsid w:val="00391EC3"/>
    <w:rsid w:val="00392B06"/>
    <w:rsid w:val="003933DC"/>
    <w:rsid w:val="003937EC"/>
    <w:rsid w:val="00394AF7"/>
    <w:rsid w:val="00394F90"/>
    <w:rsid w:val="003969C8"/>
    <w:rsid w:val="003A0544"/>
    <w:rsid w:val="003A14F3"/>
    <w:rsid w:val="003A1F54"/>
    <w:rsid w:val="003A22C8"/>
    <w:rsid w:val="003A35BC"/>
    <w:rsid w:val="003A3A87"/>
    <w:rsid w:val="003A5F7E"/>
    <w:rsid w:val="003A61AF"/>
    <w:rsid w:val="003A6509"/>
    <w:rsid w:val="003A7166"/>
    <w:rsid w:val="003B0558"/>
    <w:rsid w:val="003B19F9"/>
    <w:rsid w:val="003B35A2"/>
    <w:rsid w:val="003B36C4"/>
    <w:rsid w:val="003B46DD"/>
    <w:rsid w:val="003B6348"/>
    <w:rsid w:val="003C2A08"/>
    <w:rsid w:val="003C2F18"/>
    <w:rsid w:val="003C342B"/>
    <w:rsid w:val="003C3B58"/>
    <w:rsid w:val="003C435B"/>
    <w:rsid w:val="003C569A"/>
    <w:rsid w:val="003C5CBC"/>
    <w:rsid w:val="003C60DD"/>
    <w:rsid w:val="003C639C"/>
    <w:rsid w:val="003D0E8F"/>
    <w:rsid w:val="003D190D"/>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E7385"/>
    <w:rsid w:val="003F0260"/>
    <w:rsid w:val="003F07E2"/>
    <w:rsid w:val="003F1E43"/>
    <w:rsid w:val="003F27CC"/>
    <w:rsid w:val="003F6643"/>
    <w:rsid w:val="00400E51"/>
    <w:rsid w:val="00402FA7"/>
    <w:rsid w:val="0040432F"/>
    <w:rsid w:val="00404519"/>
    <w:rsid w:val="004052C1"/>
    <w:rsid w:val="004109E9"/>
    <w:rsid w:val="00410C56"/>
    <w:rsid w:val="00410FDE"/>
    <w:rsid w:val="004112FB"/>
    <w:rsid w:val="004127C0"/>
    <w:rsid w:val="004128EE"/>
    <w:rsid w:val="00413CC3"/>
    <w:rsid w:val="004178DF"/>
    <w:rsid w:val="004212D5"/>
    <w:rsid w:val="00421E43"/>
    <w:rsid w:val="0042299F"/>
    <w:rsid w:val="004233D2"/>
    <w:rsid w:val="00423BCB"/>
    <w:rsid w:val="00424035"/>
    <w:rsid w:val="004253F0"/>
    <w:rsid w:val="004257DF"/>
    <w:rsid w:val="004301F7"/>
    <w:rsid w:val="00430940"/>
    <w:rsid w:val="00431C8A"/>
    <w:rsid w:val="00433FA0"/>
    <w:rsid w:val="004340E8"/>
    <w:rsid w:val="0043428D"/>
    <w:rsid w:val="004349A6"/>
    <w:rsid w:val="004360AA"/>
    <w:rsid w:val="00436186"/>
    <w:rsid w:val="00437901"/>
    <w:rsid w:val="004429FE"/>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E6F"/>
    <w:rsid w:val="0047025E"/>
    <w:rsid w:val="004707EE"/>
    <w:rsid w:val="004715A8"/>
    <w:rsid w:val="0047496B"/>
    <w:rsid w:val="00474CB9"/>
    <w:rsid w:val="00474D7C"/>
    <w:rsid w:val="00476020"/>
    <w:rsid w:val="00476267"/>
    <w:rsid w:val="00477BCC"/>
    <w:rsid w:val="00483C94"/>
    <w:rsid w:val="0048407D"/>
    <w:rsid w:val="004844DF"/>
    <w:rsid w:val="004855D4"/>
    <w:rsid w:val="0049036E"/>
    <w:rsid w:val="004938F3"/>
    <w:rsid w:val="0049399A"/>
    <w:rsid w:val="004943E0"/>
    <w:rsid w:val="00494E9C"/>
    <w:rsid w:val="00495173"/>
    <w:rsid w:val="004964E9"/>
    <w:rsid w:val="004A0B1D"/>
    <w:rsid w:val="004A28F7"/>
    <w:rsid w:val="004A364E"/>
    <w:rsid w:val="004A3DDD"/>
    <w:rsid w:val="004A421E"/>
    <w:rsid w:val="004A5E1D"/>
    <w:rsid w:val="004A63C0"/>
    <w:rsid w:val="004A64F4"/>
    <w:rsid w:val="004A6928"/>
    <w:rsid w:val="004A7F76"/>
    <w:rsid w:val="004B0146"/>
    <w:rsid w:val="004B121D"/>
    <w:rsid w:val="004B149E"/>
    <w:rsid w:val="004B1C3F"/>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0B2C"/>
    <w:rsid w:val="004D1F21"/>
    <w:rsid w:val="004D20ED"/>
    <w:rsid w:val="004D2BEB"/>
    <w:rsid w:val="004D2C29"/>
    <w:rsid w:val="004D3FF4"/>
    <w:rsid w:val="004D477B"/>
    <w:rsid w:val="004D5EC0"/>
    <w:rsid w:val="004D635F"/>
    <w:rsid w:val="004D6ADF"/>
    <w:rsid w:val="004D6DD8"/>
    <w:rsid w:val="004E056F"/>
    <w:rsid w:val="004E0B52"/>
    <w:rsid w:val="004E0BF9"/>
    <w:rsid w:val="004E18DF"/>
    <w:rsid w:val="004E279F"/>
    <w:rsid w:val="004E30F7"/>
    <w:rsid w:val="004E4789"/>
    <w:rsid w:val="004F3501"/>
    <w:rsid w:val="004F3FDA"/>
    <w:rsid w:val="004F48BA"/>
    <w:rsid w:val="004F7480"/>
    <w:rsid w:val="005006E4"/>
    <w:rsid w:val="00500F5B"/>
    <w:rsid w:val="00503957"/>
    <w:rsid w:val="00504D4F"/>
    <w:rsid w:val="005123ED"/>
    <w:rsid w:val="00513928"/>
    <w:rsid w:val="0051736C"/>
    <w:rsid w:val="00522AFE"/>
    <w:rsid w:val="00523017"/>
    <w:rsid w:val="00523387"/>
    <w:rsid w:val="005238E4"/>
    <w:rsid w:val="00526A98"/>
    <w:rsid w:val="005309F7"/>
    <w:rsid w:val="0053130C"/>
    <w:rsid w:val="0053188A"/>
    <w:rsid w:val="0053197B"/>
    <w:rsid w:val="005330E4"/>
    <w:rsid w:val="00536372"/>
    <w:rsid w:val="0053665C"/>
    <w:rsid w:val="00536981"/>
    <w:rsid w:val="0053745E"/>
    <w:rsid w:val="00540FA5"/>
    <w:rsid w:val="005416E6"/>
    <w:rsid w:val="0054188E"/>
    <w:rsid w:val="00541F11"/>
    <w:rsid w:val="00542BB5"/>
    <w:rsid w:val="00543354"/>
    <w:rsid w:val="00544F2C"/>
    <w:rsid w:val="00546D4F"/>
    <w:rsid w:val="00550070"/>
    <w:rsid w:val="005509BE"/>
    <w:rsid w:val="00551AC3"/>
    <w:rsid w:val="00552509"/>
    <w:rsid w:val="005525AC"/>
    <w:rsid w:val="005535E7"/>
    <w:rsid w:val="005539EB"/>
    <w:rsid w:val="00554CB5"/>
    <w:rsid w:val="00556CD4"/>
    <w:rsid w:val="005631C1"/>
    <w:rsid w:val="0056374E"/>
    <w:rsid w:val="00563838"/>
    <w:rsid w:val="00563B18"/>
    <w:rsid w:val="00563F31"/>
    <w:rsid w:val="00565C02"/>
    <w:rsid w:val="00566B30"/>
    <w:rsid w:val="00566CBF"/>
    <w:rsid w:val="00566F7D"/>
    <w:rsid w:val="005703FF"/>
    <w:rsid w:val="00570882"/>
    <w:rsid w:val="00571897"/>
    <w:rsid w:val="00571EAD"/>
    <w:rsid w:val="005725F8"/>
    <w:rsid w:val="00575CFF"/>
    <w:rsid w:val="00576894"/>
    <w:rsid w:val="005813FD"/>
    <w:rsid w:val="0058387D"/>
    <w:rsid w:val="0058401C"/>
    <w:rsid w:val="00585035"/>
    <w:rsid w:val="00590356"/>
    <w:rsid w:val="00595DEA"/>
    <w:rsid w:val="00595FB4"/>
    <w:rsid w:val="00596C15"/>
    <w:rsid w:val="005A00DF"/>
    <w:rsid w:val="005A1BE0"/>
    <w:rsid w:val="005A3475"/>
    <w:rsid w:val="005A34EC"/>
    <w:rsid w:val="005A3C38"/>
    <w:rsid w:val="005A4BA1"/>
    <w:rsid w:val="005A5AD1"/>
    <w:rsid w:val="005B13EE"/>
    <w:rsid w:val="005B1A92"/>
    <w:rsid w:val="005B26A5"/>
    <w:rsid w:val="005B2EB9"/>
    <w:rsid w:val="005B3157"/>
    <w:rsid w:val="005B3E59"/>
    <w:rsid w:val="005C04B8"/>
    <w:rsid w:val="005C0CA8"/>
    <w:rsid w:val="005C3281"/>
    <w:rsid w:val="005C3697"/>
    <w:rsid w:val="005C406A"/>
    <w:rsid w:val="005C5989"/>
    <w:rsid w:val="005C5DBC"/>
    <w:rsid w:val="005C6432"/>
    <w:rsid w:val="005C7108"/>
    <w:rsid w:val="005C7657"/>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1BFD"/>
    <w:rsid w:val="005F252D"/>
    <w:rsid w:val="005F2CDD"/>
    <w:rsid w:val="005F3C3A"/>
    <w:rsid w:val="005F3E08"/>
    <w:rsid w:val="005F4F49"/>
    <w:rsid w:val="005F5A6F"/>
    <w:rsid w:val="005F6443"/>
    <w:rsid w:val="005F798E"/>
    <w:rsid w:val="00600EDD"/>
    <w:rsid w:val="0060553A"/>
    <w:rsid w:val="0060743C"/>
    <w:rsid w:val="00607E8A"/>
    <w:rsid w:val="00611F7D"/>
    <w:rsid w:val="00612C52"/>
    <w:rsid w:val="00613C3B"/>
    <w:rsid w:val="006179F8"/>
    <w:rsid w:val="00617E78"/>
    <w:rsid w:val="00620851"/>
    <w:rsid w:val="00620E95"/>
    <w:rsid w:val="00621557"/>
    <w:rsid w:val="00621675"/>
    <w:rsid w:val="006218D4"/>
    <w:rsid w:val="00621D9B"/>
    <w:rsid w:val="00621EE8"/>
    <w:rsid w:val="006225B4"/>
    <w:rsid w:val="00625156"/>
    <w:rsid w:val="00630A80"/>
    <w:rsid w:val="00631DB1"/>
    <w:rsid w:val="00632B43"/>
    <w:rsid w:val="006362AF"/>
    <w:rsid w:val="00636765"/>
    <w:rsid w:val="006371B2"/>
    <w:rsid w:val="00637515"/>
    <w:rsid w:val="00637FDE"/>
    <w:rsid w:val="006407A6"/>
    <w:rsid w:val="0064105C"/>
    <w:rsid w:val="00642F2D"/>
    <w:rsid w:val="00643033"/>
    <w:rsid w:val="00644250"/>
    <w:rsid w:val="00644363"/>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90B"/>
    <w:rsid w:val="0066493F"/>
    <w:rsid w:val="00665FF6"/>
    <w:rsid w:val="006667CA"/>
    <w:rsid w:val="006668E8"/>
    <w:rsid w:val="00667007"/>
    <w:rsid w:val="00674901"/>
    <w:rsid w:val="00674C29"/>
    <w:rsid w:val="00674F55"/>
    <w:rsid w:val="006754E7"/>
    <w:rsid w:val="006769AA"/>
    <w:rsid w:val="0067705F"/>
    <w:rsid w:val="00680C28"/>
    <w:rsid w:val="00680E8B"/>
    <w:rsid w:val="00681536"/>
    <w:rsid w:val="00682293"/>
    <w:rsid w:val="0068455A"/>
    <w:rsid w:val="006859B8"/>
    <w:rsid w:val="006860C2"/>
    <w:rsid w:val="0068720F"/>
    <w:rsid w:val="006874A6"/>
    <w:rsid w:val="00691B32"/>
    <w:rsid w:val="00693F3B"/>
    <w:rsid w:val="00696346"/>
    <w:rsid w:val="00696D96"/>
    <w:rsid w:val="006A0966"/>
    <w:rsid w:val="006A26A0"/>
    <w:rsid w:val="006A26D1"/>
    <w:rsid w:val="006A4C6F"/>
    <w:rsid w:val="006A4F1A"/>
    <w:rsid w:val="006A604F"/>
    <w:rsid w:val="006A7E8A"/>
    <w:rsid w:val="006A7F19"/>
    <w:rsid w:val="006B2AC6"/>
    <w:rsid w:val="006B5049"/>
    <w:rsid w:val="006B5860"/>
    <w:rsid w:val="006B5C64"/>
    <w:rsid w:val="006C5685"/>
    <w:rsid w:val="006C6110"/>
    <w:rsid w:val="006C65C6"/>
    <w:rsid w:val="006C6A5B"/>
    <w:rsid w:val="006C72EA"/>
    <w:rsid w:val="006D0A7F"/>
    <w:rsid w:val="006D0E24"/>
    <w:rsid w:val="006D11C4"/>
    <w:rsid w:val="006D4187"/>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3DF"/>
    <w:rsid w:val="00703DDA"/>
    <w:rsid w:val="0070632B"/>
    <w:rsid w:val="007071D9"/>
    <w:rsid w:val="007075D4"/>
    <w:rsid w:val="00707B32"/>
    <w:rsid w:val="007103BB"/>
    <w:rsid w:val="00710DD7"/>
    <w:rsid w:val="00711737"/>
    <w:rsid w:val="0071253C"/>
    <w:rsid w:val="0071361D"/>
    <w:rsid w:val="00713F71"/>
    <w:rsid w:val="00714BC5"/>
    <w:rsid w:val="00715499"/>
    <w:rsid w:val="007161E7"/>
    <w:rsid w:val="0071719B"/>
    <w:rsid w:val="0072031E"/>
    <w:rsid w:val="0072171F"/>
    <w:rsid w:val="00721F23"/>
    <w:rsid w:val="00722EBB"/>
    <w:rsid w:val="0072475B"/>
    <w:rsid w:val="0072587B"/>
    <w:rsid w:val="00725CE0"/>
    <w:rsid w:val="007267D6"/>
    <w:rsid w:val="0072732F"/>
    <w:rsid w:val="007275FE"/>
    <w:rsid w:val="0073082A"/>
    <w:rsid w:val="00730B5D"/>
    <w:rsid w:val="00731789"/>
    <w:rsid w:val="00731B17"/>
    <w:rsid w:val="007337C5"/>
    <w:rsid w:val="00734F97"/>
    <w:rsid w:val="00737542"/>
    <w:rsid w:val="00737564"/>
    <w:rsid w:val="00737F90"/>
    <w:rsid w:val="00740166"/>
    <w:rsid w:val="007419F5"/>
    <w:rsid w:val="00741E35"/>
    <w:rsid w:val="00742AD3"/>
    <w:rsid w:val="007437B4"/>
    <w:rsid w:val="00743B4C"/>
    <w:rsid w:val="00744286"/>
    <w:rsid w:val="007447E8"/>
    <w:rsid w:val="00744A07"/>
    <w:rsid w:val="0074602F"/>
    <w:rsid w:val="00746B30"/>
    <w:rsid w:val="00746DB3"/>
    <w:rsid w:val="00753F4B"/>
    <w:rsid w:val="007553F0"/>
    <w:rsid w:val="00755C69"/>
    <w:rsid w:val="00756435"/>
    <w:rsid w:val="0075767B"/>
    <w:rsid w:val="007601CA"/>
    <w:rsid w:val="0076241A"/>
    <w:rsid w:val="0076387D"/>
    <w:rsid w:val="00763AEF"/>
    <w:rsid w:val="00763E04"/>
    <w:rsid w:val="007661DC"/>
    <w:rsid w:val="00766AA4"/>
    <w:rsid w:val="007673CE"/>
    <w:rsid w:val="00770016"/>
    <w:rsid w:val="007701DB"/>
    <w:rsid w:val="00771AD5"/>
    <w:rsid w:val="00771C16"/>
    <w:rsid w:val="007724A3"/>
    <w:rsid w:val="0077268E"/>
    <w:rsid w:val="00772FCD"/>
    <w:rsid w:val="00772FCE"/>
    <w:rsid w:val="007732A2"/>
    <w:rsid w:val="00773C95"/>
    <w:rsid w:val="00776523"/>
    <w:rsid w:val="007805B4"/>
    <w:rsid w:val="007809CA"/>
    <w:rsid w:val="0078367A"/>
    <w:rsid w:val="00783BC9"/>
    <w:rsid w:val="00784120"/>
    <w:rsid w:val="007848EE"/>
    <w:rsid w:val="00785194"/>
    <w:rsid w:val="00785687"/>
    <w:rsid w:val="007858BF"/>
    <w:rsid w:val="0078768D"/>
    <w:rsid w:val="0079107F"/>
    <w:rsid w:val="00791E82"/>
    <w:rsid w:val="00793850"/>
    <w:rsid w:val="007939C6"/>
    <w:rsid w:val="00795CB9"/>
    <w:rsid w:val="0079675F"/>
    <w:rsid w:val="00797516"/>
    <w:rsid w:val="00797F0E"/>
    <w:rsid w:val="007A0847"/>
    <w:rsid w:val="007A223A"/>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306A"/>
    <w:rsid w:val="007C3451"/>
    <w:rsid w:val="007C3A56"/>
    <w:rsid w:val="007C3B73"/>
    <w:rsid w:val="007C3D7C"/>
    <w:rsid w:val="007C4506"/>
    <w:rsid w:val="007C47D2"/>
    <w:rsid w:val="007C5377"/>
    <w:rsid w:val="007C685C"/>
    <w:rsid w:val="007D0FB4"/>
    <w:rsid w:val="007D19CF"/>
    <w:rsid w:val="007D45A7"/>
    <w:rsid w:val="007D668B"/>
    <w:rsid w:val="007E0DFF"/>
    <w:rsid w:val="007E490D"/>
    <w:rsid w:val="007E4F73"/>
    <w:rsid w:val="007E6B50"/>
    <w:rsid w:val="007E7BAA"/>
    <w:rsid w:val="007E7F00"/>
    <w:rsid w:val="007F2663"/>
    <w:rsid w:val="007F29E7"/>
    <w:rsid w:val="007F4275"/>
    <w:rsid w:val="007F4B78"/>
    <w:rsid w:val="0080152B"/>
    <w:rsid w:val="00801DDA"/>
    <w:rsid w:val="00801FB9"/>
    <w:rsid w:val="00802AC8"/>
    <w:rsid w:val="0080419B"/>
    <w:rsid w:val="00806387"/>
    <w:rsid w:val="0080728E"/>
    <w:rsid w:val="008120B9"/>
    <w:rsid w:val="008120CB"/>
    <w:rsid w:val="008132CA"/>
    <w:rsid w:val="008147F7"/>
    <w:rsid w:val="00815631"/>
    <w:rsid w:val="00820512"/>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46911"/>
    <w:rsid w:val="00850E6C"/>
    <w:rsid w:val="008516AF"/>
    <w:rsid w:val="008519A4"/>
    <w:rsid w:val="008521F0"/>
    <w:rsid w:val="0085230C"/>
    <w:rsid w:val="00852D9B"/>
    <w:rsid w:val="00853285"/>
    <w:rsid w:val="00853312"/>
    <w:rsid w:val="008607C0"/>
    <w:rsid w:val="008608C7"/>
    <w:rsid w:val="00861432"/>
    <w:rsid w:val="008619DD"/>
    <w:rsid w:val="008623D7"/>
    <w:rsid w:val="00862990"/>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9D8"/>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CF4"/>
    <w:rsid w:val="008A5DCD"/>
    <w:rsid w:val="008A6930"/>
    <w:rsid w:val="008A7887"/>
    <w:rsid w:val="008B1066"/>
    <w:rsid w:val="008B4350"/>
    <w:rsid w:val="008B4ED6"/>
    <w:rsid w:val="008B50EF"/>
    <w:rsid w:val="008B6327"/>
    <w:rsid w:val="008B6FC2"/>
    <w:rsid w:val="008B73CB"/>
    <w:rsid w:val="008C0C22"/>
    <w:rsid w:val="008C2344"/>
    <w:rsid w:val="008C29F6"/>
    <w:rsid w:val="008C52C4"/>
    <w:rsid w:val="008C5CB2"/>
    <w:rsid w:val="008C78DD"/>
    <w:rsid w:val="008C7BE3"/>
    <w:rsid w:val="008D0B54"/>
    <w:rsid w:val="008D4BCD"/>
    <w:rsid w:val="008D7766"/>
    <w:rsid w:val="008E1313"/>
    <w:rsid w:val="008E19C3"/>
    <w:rsid w:val="008E1DAE"/>
    <w:rsid w:val="008E39C2"/>
    <w:rsid w:val="008E3C05"/>
    <w:rsid w:val="008E534A"/>
    <w:rsid w:val="008E5C33"/>
    <w:rsid w:val="008E624C"/>
    <w:rsid w:val="008F0755"/>
    <w:rsid w:val="008F0FDC"/>
    <w:rsid w:val="008F297F"/>
    <w:rsid w:val="008F63FF"/>
    <w:rsid w:val="008F64CC"/>
    <w:rsid w:val="008F6900"/>
    <w:rsid w:val="008F7447"/>
    <w:rsid w:val="00900617"/>
    <w:rsid w:val="009006B8"/>
    <w:rsid w:val="009011EB"/>
    <w:rsid w:val="009020E6"/>
    <w:rsid w:val="00902E22"/>
    <w:rsid w:val="00902E44"/>
    <w:rsid w:val="00903166"/>
    <w:rsid w:val="009039DA"/>
    <w:rsid w:val="00903E23"/>
    <w:rsid w:val="0090529C"/>
    <w:rsid w:val="009063CF"/>
    <w:rsid w:val="00907336"/>
    <w:rsid w:val="00911438"/>
    <w:rsid w:val="00914641"/>
    <w:rsid w:val="0091566F"/>
    <w:rsid w:val="0091667E"/>
    <w:rsid w:val="00917619"/>
    <w:rsid w:val="00922566"/>
    <w:rsid w:val="00922A9E"/>
    <w:rsid w:val="00922DCE"/>
    <w:rsid w:val="009236EA"/>
    <w:rsid w:val="009260CB"/>
    <w:rsid w:val="009308EE"/>
    <w:rsid w:val="009312BA"/>
    <w:rsid w:val="009317FE"/>
    <w:rsid w:val="0093338C"/>
    <w:rsid w:val="00936223"/>
    <w:rsid w:val="00936A72"/>
    <w:rsid w:val="00937AFF"/>
    <w:rsid w:val="0094060E"/>
    <w:rsid w:val="00940A65"/>
    <w:rsid w:val="009414B8"/>
    <w:rsid w:val="00942BDB"/>
    <w:rsid w:val="00942CD9"/>
    <w:rsid w:val="00942D33"/>
    <w:rsid w:val="00944CDF"/>
    <w:rsid w:val="0094542D"/>
    <w:rsid w:val="00950471"/>
    <w:rsid w:val="00951032"/>
    <w:rsid w:val="0095133F"/>
    <w:rsid w:val="00951A25"/>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859C9"/>
    <w:rsid w:val="00990A0C"/>
    <w:rsid w:val="00992932"/>
    <w:rsid w:val="00993C9B"/>
    <w:rsid w:val="00993D6A"/>
    <w:rsid w:val="0099680A"/>
    <w:rsid w:val="00996AEC"/>
    <w:rsid w:val="009970AD"/>
    <w:rsid w:val="009A0A87"/>
    <w:rsid w:val="009A1534"/>
    <w:rsid w:val="009A1BCD"/>
    <w:rsid w:val="009A366B"/>
    <w:rsid w:val="009A4C46"/>
    <w:rsid w:val="009A674B"/>
    <w:rsid w:val="009A674F"/>
    <w:rsid w:val="009B09C0"/>
    <w:rsid w:val="009B1423"/>
    <w:rsid w:val="009B26B5"/>
    <w:rsid w:val="009B33A6"/>
    <w:rsid w:val="009B4842"/>
    <w:rsid w:val="009B5D47"/>
    <w:rsid w:val="009B6A28"/>
    <w:rsid w:val="009B7E90"/>
    <w:rsid w:val="009C3A90"/>
    <w:rsid w:val="009C7C8D"/>
    <w:rsid w:val="009D20E8"/>
    <w:rsid w:val="009D5AE2"/>
    <w:rsid w:val="009D60A2"/>
    <w:rsid w:val="009D6728"/>
    <w:rsid w:val="009D759E"/>
    <w:rsid w:val="009E04F5"/>
    <w:rsid w:val="009E05CB"/>
    <w:rsid w:val="009E1CF2"/>
    <w:rsid w:val="009E37F2"/>
    <w:rsid w:val="009E3CAB"/>
    <w:rsid w:val="009E6C1C"/>
    <w:rsid w:val="009F0B89"/>
    <w:rsid w:val="009F1C2E"/>
    <w:rsid w:val="009F20DC"/>
    <w:rsid w:val="009F4592"/>
    <w:rsid w:val="009F50A1"/>
    <w:rsid w:val="009F6770"/>
    <w:rsid w:val="009F74F8"/>
    <w:rsid w:val="009F7977"/>
    <w:rsid w:val="00A00C7D"/>
    <w:rsid w:val="00A027AF"/>
    <w:rsid w:val="00A03273"/>
    <w:rsid w:val="00A03A81"/>
    <w:rsid w:val="00A0465A"/>
    <w:rsid w:val="00A05270"/>
    <w:rsid w:val="00A05755"/>
    <w:rsid w:val="00A05B03"/>
    <w:rsid w:val="00A05F32"/>
    <w:rsid w:val="00A060AF"/>
    <w:rsid w:val="00A06BBA"/>
    <w:rsid w:val="00A10CA4"/>
    <w:rsid w:val="00A12C68"/>
    <w:rsid w:val="00A14C47"/>
    <w:rsid w:val="00A1590D"/>
    <w:rsid w:val="00A16EB5"/>
    <w:rsid w:val="00A17155"/>
    <w:rsid w:val="00A22220"/>
    <w:rsid w:val="00A2224C"/>
    <w:rsid w:val="00A246F4"/>
    <w:rsid w:val="00A24D88"/>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5D95"/>
    <w:rsid w:val="00A47EC2"/>
    <w:rsid w:val="00A52E90"/>
    <w:rsid w:val="00A54A86"/>
    <w:rsid w:val="00A579BB"/>
    <w:rsid w:val="00A57BA0"/>
    <w:rsid w:val="00A57DFF"/>
    <w:rsid w:val="00A64A3F"/>
    <w:rsid w:val="00A64C9F"/>
    <w:rsid w:val="00A6506D"/>
    <w:rsid w:val="00A66E16"/>
    <w:rsid w:val="00A6742C"/>
    <w:rsid w:val="00A67CBB"/>
    <w:rsid w:val="00A70E6C"/>
    <w:rsid w:val="00A731E2"/>
    <w:rsid w:val="00A7322C"/>
    <w:rsid w:val="00A736F9"/>
    <w:rsid w:val="00A744F0"/>
    <w:rsid w:val="00A74779"/>
    <w:rsid w:val="00A75E4A"/>
    <w:rsid w:val="00A76FBF"/>
    <w:rsid w:val="00A7776B"/>
    <w:rsid w:val="00A80026"/>
    <w:rsid w:val="00A810EB"/>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24D"/>
    <w:rsid w:val="00A97D99"/>
    <w:rsid w:val="00AA138D"/>
    <w:rsid w:val="00AA13CF"/>
    <w:rsid w:val="00AA1550"/>
    <w:rsid w:val="00AA25A3"/>
    <w:rsid w:val="00AA5627"/>
    <w:rsid w:val="00AA5677"/>
    <w:rsid w:val="00AB1CDB"/>
    <w:rsid w:val="00AB354C"/>
    <w:rsid w:val="00AB4928"/>
    <w:rsid w:val="00AB778A"/>
    <w:rsid w:val="00AC1281"/>
    <w:rsid w:val="00AC1873"/>
    <w:rsid w:val="00AC2CC0"/>
    <w:rsid w:val="00AC34A2"/>
    <w:rsid w:val="00AC368B"/>
    <w:rsid w:val="00AC39EF"/>
    <w:rsid w:val="00AC7AC9"/>
    <w:rsid w:val="00AD0517"/>
    <w:rsid w:val="00AD0633"/>
    <w:rsid w:val="00AD0795"/>
    <w:rsid w:val="00AD1CB6"/>
    <w:rsid w:val="00AD21FD"/>
    <w:rsid w:val="00AD47B2"/>
    <w:rsid w:val="00AD50B1"/>
    <w:rsid w:val="00AD5850"/>
    <w:rsid w:val="00AD5CF0"/>
    <w:rsid w:val="00AD7E1D"/>
    <w:rsid w:val="00AE0880"/>
    <w:rsid w:val="00AE3EC9"/>
    <w:rsid w:val="00AE4DE8"/>
    <w:rsid w:val="00AE5098"/>
    <w:rsid w:val="00AE5757"/>
    <w:rsid w:val="00AE5E0F"/>
    <w:rsid w:val="00AE63E2"/>
    <w:rsid w:val="00AE65F8"/>
    <w:rsid w:val="00AE7DAB"/>
    <w:rsid w:val="00AF0958"/>
    <w:rsid w:val="00AF0D22"/>
    <w:rsid w:val="00AF2DDA"/>
    <w:rsid w:val="00AF4D10"/>
    <w:rsid w:val="00AF71D0"/>
    <w:rsid w:val="00AF7BDB"/>
    <w:rsid w:val="00AF7D72"/>
    <w:rsid w:val="00AF7D8B"/>
    <w:rsid w:val="00B0075C"/>
    <w:rsid w:val="00B00F00"/>
    <w:rsid w:val="00B01108"/>
    <w:rsid w:val="00B0323B"/>
    <w:rsid w:val="00B03C7E"/>
    <w:rsid w:val="00B05DE3"/>
    <w:rsid w:val="00B12D56"/>
    <w:rsid w:val="00B14EF1"/>
    <w:rsid w:val="00B14F26"/>
    <w:rsid w:val="00B20EE0"/>
    <w:rsid w:val="00B2320B"/>
    <w:rsid w:val="00B238A4"/>
    <w:rsid w:val="00B301D4"/>
    <w:rsid w:val="00B312AC"/>
    <w:rsid w:val="00B376FB"/>
    <w:rsid w:val="00B37F99"/>
    <w:rsid w:val="00B429EE"/>
    <w:rsid w:val="00B42A1E"/>
    <w:rsid w:val="00B42E53"/>
    <w:rsid w:val="00B44592"/>
    <w:rsid w:val="00B44CA8"/>
    <w:rsid w:val="00B460CA"/>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52F0"/>
    <w:rsid w:val="00B7642A"/>
    <w:rsid w:val="00B76B36"/>
    <w:rsid w:val="00B80464"/>
    <w:rsid w:val="00B807AC"/>
    <w:rsid w:val="00B80E40"/>
    <w:rsid w:val="00B8159B"/>
    <w:rsid w:val="00B8277C"/>
    <w:rsid w:val="00B83CA5"/>
    <w:rsid w:val="00B84FBF"/>
    <w:rsid w:val="00B85179"/>
    <w:rsid w:val="00B85F2E"/>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29CD"/>
    <w:rsid w:val="00BB3291"/>
    <w:rsid w:val="00BB3B4E"/>
    <w:rsid w:val="00BB4300"/>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87D"/>
    <w:rsid w:val="00BD4C63"/>
    <w:rsid w:val="00BD5AF3"/>
    <w:rsid w:val="00BD5D74"/>
    <w:rsid w:val="00BD5E3F"/>
    <w:rsid w:val="00BD778B"/>
    <w:rsid w:val="00BE1384"/>
    <w:rsid w:val="00BE196E"/>
    <w:rsid w:val="00BE41F0"/>
    <w:rsid w:val="00BE66BD"/>
    <w:rsid w:val="00BE757B"/>
    <w:rsid w:val="00BE7AFD"/>
    <w:rsid w:val="00BE7E27"/>
    <w:rsid w:val="00BF1BF0"/>
    <w:rsid w:val="00BF2C41"/>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B9C"/>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0FB"/>
    <w:rsid w:val="00C40DC7"/>
    <w:rsid w:val="00C418BF"/>
    <w:rsid w:val="00C41AEB"/>
    <w:rsid w:val="00C41FE5"/>
    <w:rsid w:val="00C4207F"/>
    <w:rsid w:val="00C42F8F"/>
    <w:rsid w:val="00C44221"/>
    <w:rsid w:val="00C4431B"/>
    <w:rsid w:val="00C46253"/>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3D42"/>
    <w:rsid w:val="00C80B92"/>
    <w:rsid w:val="00C81517"/>
    <w:rsid w:val="00C81A8A"/>
    <w:rsid w:val="00C827D2"/>
    <w:rsid w:val="00C8649E"/>
    <w:rsid w:val="00C86641"/>
    <w:rsid w:val="00C900E7"/>
    <w:rsid w:val="00C91278"/>
    <w:rsid w:val="00C93ED4"/>
    <w:rsid w:val="00C94E17"/>
    <w:rsid w:val="00CA17E1"/>
    <w:rsid w:val="00CA2058"/>
    <w:rsid w:val="00CA22D6"/>
    <w:rsid w:val="00CA65F1"/>
    <w:rsid w:val="00CA788B"/>
    <w:rsid w:val="00CA7B77"/>
    <w:rsid w:val="00CB0F0C"/>
    <w:rsid w:val="00CB131C"/>
    <w:rsid w:val="00CB19C9"/>
    <w:rsid w:val="00CB2D69"/>
    <w:rsid w:val="00CB4DE2"/>
    <w:rsid w:val="00CB5656"/>
    <w:rsid w:val="00CB5884"/>
    <w:rsid w:val="00CB5CDA"/>
    <w:rsid w:val="00CB6189"/>
    <w:rsid w:val="00CB65F8"/>
    <w:rsid w:val="00CB6B5E"/>
    <w:rsid w:val="00CC0C35"/>
    <w:rsid w:val="00CC19BE"/>
    <w:rsid w:val="00CC310F"/>
    <w:rsid w:val="00CC409A"/>
    <w:rsid w:val="00CC5934"/>
    <w:rsid w:val="00CC62B9"/>
    <w:rsid w:val="00CC741B"/>
    <w:rsid w:val="00CC7F37"/>
    <w:rsid w:val="00CD3351"/>
    <w:rsid w:val="00CD3CAE"/>
    <w:rsid w:val="00CD4BF9"/>
    <w:rsid w:val="00CD4F3B"/>
    <w:rsid w:val="00CD627D"/>
    <w:rsid w:val="00CD7080"/>
    <w:rsid w:val="00CD7CC2"/>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268"/>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50"/>
    <w:rsid w:val="00D45A26"/>
    <w:rsid w:val="00D46F48"/>
    <w:rsid w:val="00D4793B"/>
    <w:rsid w:val="00D51EAD"/>
    <w:rsid w:val="00D5353D"/>
    <w:rsid w:val="00D5363B"/>
    <w:rsid w:val="00D55491"/>
    <w:rsid w:val="00D55695"/>
    <w:rsid w:val="00D5583B"/>
    <w:rsid w:val="00D57013"/>
    <w:rsid w:val="00D6011A"/>
    <w:rsid w:val="00D64312"/>
    <w:rsid w:val="00D643E3"/>
    <w:rsid w:val="00D65283"/>
    <w:rsid w:val="00D653D1"/>
    <w:rsid w:val="00D65799"/>
    <w:rsid w:val="00D65A38"/>
    <w:rsid w:val="00D65DF0"/>
    <w:rsid w:val="00D6693A"/>
    <w:rsid w:val="00D66A24"/>
    <w:rsid w:val="00D67079"/>
    <w:rsid w:val="00D67403"/>
    <w:rsid w:val="00D7579D"/>
    <w:rsid w:val="00D75EC4"/>
    <w:rsid w:val="00D7695E"/>
    <w:rsid w:val="00D8032E"/>
    <w:rsid w:val="00D813EB"/>
    <w:rsid w:val="00D82244"/>
    <w:rsid w:val="00D82F63"/>
    <w:rsid w:val="00D839EC"/>
    <w:rsid w:val="00D84094"/>
    <w:rsid w:val="00D87E6F"/>
    <w:rsid w:val="00D90D6F"/>
    <w:rsid w:val="00D9129C"/>
    <w:rsid w:val="00D91B01"/>
    <w:rsid w:val="00D9215E"/>
    <w:rsid w:val="00D927EA"/>
    <w:rsid w:val="00D928EC"/>
    <w:rsid w:val="00D92FA0"/>
    <w:rsid w:val="00D93350"/>
    <w:rsid w:val="00D933AD"/>
    <w:rsid w:val="00D93626"/>
    <w:rsid w:val="00D943D9"/>
    <w:rsid w:val="00D95C22"/>
    <w:rsid w:val="00D96240"/>
    <w:rsid w:val="00D97230"/>
    <w:rsid w:val="00D97C6C"/>
    <w:rsid w:val="00DA0E2C"/>
    <w:rsid w:val="00DA1644"/>
    <w:rsid w:val="00DA5686"/>
    <w:rsid w:val="00DA5ADD"/>
    <w:rsid w:val="00DA7956"/>
    <w:rsid w:val="00DA7A47"/>
    <w:rsid w:val="00DB06A8"/>
    <w:rsid w:val="00DB3119"/>
    <w:rsid w:val="00DB3C92"/>
    <w:rsid w:val="00DB481E"/>
    <w:rsid w:val="00DB4A24"/>
    <w:rsid w:val="00DB4B0B"/>
    <w:rsid w:val="00DB5077"/>
    <w:rsid w:val="00DB64C9"/>
    <w:rsid w:val="00DB6F69"/>
    <w:rsid w:val="00DC1025"/>
    <w:rsid w:val="00DC12E1"/>
    <w:rsid w:val="00DC28F5"/>
    <w:rsid w:val="00DC4969"/>
    <w:rsid w:val="00DC4E89"/>
    <w:rsid w:val="00DC57BD"/>
    <w:rsid w:val="00DC6375"/>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5E09"/>
    <w:rsid w:val="00DE5E0A"/>
    <w:rsid w:val="00DE74C1"/>
    <w:rsid w:val="00DE78E0"/>
    <w:rsid w:val="00DE7EB3"/>
    <w:rsid w:val="00DF1648"/>
    <w:rsid w:val="00DF42C9"/>
    <w:rsid w:val="00DF42F2"/>
    <w:rsid w:val="00DF458A"/>
    <w:rsid w:val="00DF4D72"/>
    <w:rsid w:val="00DF5945"/>
    <w:rsid w:val="00DF65AE"/>
    <w:rsid w:val="00DF6A8F"/>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2D34"/>
    <w:rsid w:val="00E13699"/>
    <w:rsid w:val="00E13FE3"/>
    <w:rsid w:val="00E14B5D"/>
    <w:rsid w:val="00E1618F"/>
    <w:rsid w:val="00E16C94"/>
    <w:rsid w:val="00E16DA2"/>
    <w:rsid w:val="00E20A9D"/>
    <w:rsid w:val="00E220FB"/>
    <w:rsid w:val="00E226D4"/>
    <w:rsid w:val="00E24C17"/>
    <w:rsid w:val="00E250D4"/>
    <w:rsid w:val="00E2799A"/>
    <w:rsid w:val="00E27A91"/>
    <w:rsid w:val="00E31CC8"/>
    <w:rsid w:val="00E31E00"/>
    <w:rsid w:val="00E345CE"/>
    <w:rsid w:val="00E3550E"/>
    <w:rsid w:val="00E36109"/>
    <w:rsid w:val="00E400A7"/>
    <w:rsid w:val="00E40220"/>
    <w:rsid w:val="00E404E2"/>
    <w:rsid w:val="00E40867"/>
    <w:rsid w:val="00E4418B"/>
    <w:rsid w:val="00E444DF"/>
    <w:rsid w:val="00E445DC"/>
    <w:rsid w:val="00E46414"/>
    <w:rsid w:val="00E46477"/>
    <w:rsid w:val="00E4795B"/>
    <w:rsid w:val="00E503D2"/>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3B19"/>
    <w:rsid w:val="00EA5763"/>
    <w:rsid w:val="00EA5830"/>
    <w:rsid w:val="00EA664B"/>
    <w:rsid w:val="00EA7ED9"/>
    <w:rsid w:val="00EB1F47"/>
    <w:rsid w:val="00EB40A1"/>
    <w:rsid w:val="00EB4173"/>
    <w:rsid w:val="00EB488B"/>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8E1"/>
    <w:rsid w:val="00EE0C5D"/>
    <w:rsid w:val="00EE19F8"/>
    <w:rsid w:val="00EE56E5"/>
    <w:rsid w:val="00EE5854"/>
    <w:rsid w:val="00EE66F2"/>
    <w:rsid w:val="00EE792E"/>
    <w:rsid w:val="00EE7FD6"/>
    <w:rsid w:val="00EF0D05"/>
    <w:rsid w:val="00EF259A"/>
    <w:rsid w:val="00EF418B"/>
    <w:rsid w:val="00EF440F"/>
    <w:rsid w:val="00F00CBC"/>
    <w:rsid w:val="00F00F84"/>
    <w:rsid w:val="00F01754"/>
    <w:rsid w:val="00F04B25"/>
    <w:rsid w:val="00F054E6"/>
    <w:rsid w:val="00F061E1"/>
    <w:rsid w:val="00F06928"/>
    <w:rsid w:val="00F10D4B"/>
    <w:rsid w:val="00F10E7A"/>
    <w:rsid w:val="00F11ADD"/>
    <w:rsid w:val="00F1285A"/>
    <w:rsid w:val="00F128A4"/>
    <w:rsid w:val="00F16340"/>
    <w:rsid w:val="00F17169"/>
    <w:rsid w:val="00F207A6"/>
    <w:rsid w:val="00F21989"/>
    <w:rsid w:val="00F235B6"/>
    <w:rsid w:val="00F23A0B"/>
    <w:rsid w:val="00F2482B"/>
    <w:rsid w:val="00F25639"/>
    <w:rsid w:val="00F26429"/>
    <w:rsid w:val="00F30C52"/>
    <w:rsid w:val="00F315FC"/>
    <w:rsid w:val="00F31E1B"/>
    <w:rsid w:val="00F327FB"/>
    <w:rsid w:val="00F328AE"/>
    <w:rsid w:val="00F3393B"/>
    <w:rsid w:val="00F33A26"/>
    <w:rsid w:val="00F345A5"/>
    <w:rsid w:val="00F375B8"/>
    <w:rsid w:val="00F404F0"/>
    <w:rsid w:val="00F41374"/>
    <w:rsid w:val="00F42763"/>
    <w:rsid w:val="00F42ED2"/>
    <w:rsid w:val="00F445F4"/>
    <w:rsid w:val="00F46555"/>
    <w:rsid w:val="00F46A26"/>
    <w:rsid w:val="00F508FE"/>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1E8"/>
    <w:rsid w:val="00F75BD2"/>
    <w:rsid w:val="00F76236"/>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2C58"/>
    <w:rsid w:val="00FA35B6"/>
    <w:rsid w:val="00FA563E"/>
    <w:rsid w:val="00FA66FA"/>
    <w:rsid w:val="00FA747C"/>
    <w:rsid w:val="00FB02DB"/>
    <w:rsid w:val="00FB1B63"/>
    <w:rsid w:val="00FB2AFD"/>
    <w:rsid w:val="00FB2CFB"/>
    <w:rsid w:val="00FB474F"/>
    <w:rsid w:val="00FB4BEF"/>
    <w:rsid w:val="00FB7A20"/>
    <w:rsid w:val="00FC1982"/>
    <w:rsid w:val="00FC1B67"/>
    <w:rsid w:val="00FC1D82"/>
    <w:rsid w:val="00FC3002"/>
    <w:rsid w:val="00FC38C2"/>
    <w:rsid w:val="00FC567C"/>
    <w:rsid w:val="00FC6A36"/>
    <w:rsid w:val="00FC6B45"/>
    <w:rsid w:val="00FC6BD3"/>
    <w:rsid w:val="00FC73FF"/>
    <w:rsid w:val="00FC7883"/>
    <w:rsid w:val="00FC7AF3"/>
    <w:rsid w:val="00FC7E71"/>
    <w:rsid w:val="00FD0A9A"/>
    <w:rsid w:val="00FD1F67"/>
    <w:rsid w:val="00FD2237"/>
    <w:rsid w:val="00FD2641"/>
    <w:rsid w:val="00FD31F4"/>
    <w:rsid w:val="00FD3978"/>
    <w:rsid w:val="00FD532E"/>
    <w:rsid w:val="00FD69D5"/>
    <w:rsid w:val="00FE1E0B"/>
    <w:rsid w:val="00FE2F55"/>
    <w:rsid w:val="00FE349B"/>
    <w:rsid w:val="00FE3A32"/>
    <w:rsid w:val="00FE4328"/>
    <w:rsid w:val="00FE66E1"/>
    <w:rsid w:val="00FF1C30"/>
    <w:rsid w:val="00FF4797"/>
    <w:rsid w:val="00FF4D30"/>
    <w:rsid w:val="00FF605E"/>
    <w:rsid w:val="00FF6E92"/>
    <w:rsid w:val="00FF724B"/>
    <w:rsid w:val="02FCEAE9"/>
    <w:rsid w:val="03B41AB8"/>
    <w:rsid w:val="0436B7D8"/>
    <w:rsid w:val="06B7DC91"/>
    <w:rsid w:val="06BFB7A5"/>
    <w:rsid w:val="0969FB96"/>
    <w:rsid w:val="0C42B32F"/>
    <w:rsid w:val="0E5DF6CA"/>
    <w:rsid w:val="0FBE09B0"/>
    <w:rsid w:val="101CC5F0"/>
    <w:rsid w:val="11C743D9"/>
    <w:rsid w:val="14CAE9D7"/>
    <w:rsid w:val="1905E541"/>
    <w:rsid w:val="24DF77B9"/>
    <w:rsid w:val="24F811E7"/>
    <w:rsid w:val="25BCC590"/>
    <w:rsid w:val="29C0D785"/>
    <w:rsid w:val="2B24B3B4"/>
    <w:rsid w:val="2CE30245"/>
    <w:rsid w:val="3263EFA9"/>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A1C2807"/>
    <w:rsid w:val="4B83604A"/>
    <w:rsid w:val="4CF4EDCC"/>
    <w:rsid w:val="5040A3BE"/>
    <w:rsid w:val="53F8FF3C"/>
    <w:rsid w:val="557535DC"/>
    <w:rsid w:val="5620AB42"/>
    <w:rsid w:val="590B390B"/>
    <w:rsid w:val="5B2127F2"/>
    <w:rsid w:val="5B35FDBB"/>
    <w:rsid w:val="5CCE4F93"/>
    <w:rsid w:val="5F36CD3F"/>
    <w:rsid w:val="604DF1F5"/>
    <w:rsid w:val="6100FD08"/>
    <w:rsid w:val="64DCAE0B"/>
    <w:rsid w:val="6A54E6CF"/>
    <w:rsid w:val="6ADE53DB"/>
    <w:rsid w:val="6F3281D2"/>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thnicity-facts-figures.service.gov.uk/style-guide/ethnic-grou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ecruitment@CitizensAdvicePlymout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3.xml><?xml version="1.0" encoding="utf-8"?>
<ds:datastoreItem xmlns:ds="http://schemas.openxmlformats.org/officeDocument/2006/customXml" ds:itemID="{7344CD9D-54AC-4519-BD09-C102D4B52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5322</Words>
  <Characters>28104</Characters>
  <Application>Microsoft Office Word</Application>
  <DocSecurity>0</DocSecurity>
  <Lines>1003</Lines>
  <Paragraphs>397</Paragraphs>
  <ScaleCrop>false</ScaleCrop>
  <Company>PCAB</Company>
  <LinksUpToDate>false</LinksUpToDate>
  <CharactersWithSpaces>33029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14</cp:revision>
  <cp:lastPrinted>2019-09-20T21:20:00Z</cp:lastPrinted>
  <dcterms:created xsi:type="dcterms:W3CDTF">2026-05-15T07:07:00Z</dcterms:created>
  <dcterms:modified xsi:type="dcterms:W3CDTF">2026-05-21T12:13:00Z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